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C3C531" w14:textId="038EB4FE" w:rsidR="00EA6C38" w:rsidRPr="006E473F" w:rsidRDefault="00326FA8" w:rsidP="00793B72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326FA8">
        <w:rPr>
          <w:b/>
          <w:sz w:val="24"/>
          <w:szCs w:val="24"/>
        </w:rPr>
        <w:t>3GPP TSG RAN WG1 Meeting #8</w:t>
      </w:r>
      <w:r w:rsidR="0046368E">
        <w:rPr>
          <w:rFonts w:hint="eastAsia"/>
          <w:b/>
          <w:sz w:val="24"/>
          <w:szCs w:val="24"/>
          <w:lang w:eastAsia="ko-KR"/>
        </w:rPr>
        <w:t>7</w:t>
      </w:r>
      <w:r w:rsidR="00EA6C38" w:rsidRPr="00855B15">
        <w:rPr>
          <w:rFonts w:hint="eastAsia"/>
          <w:b/>
          <w:sz w:val="24"/>
          <w:szCs w:val="24"/>
          <w:lang w:eastAsia="ko-KR"/>
        </w:rPr>
        <w:tab/>
      </w:r>
      <w:r w:rsidR="00EA6C38" w:rsidRPr="00855B15">
        <w:rPr>
          <w:rFonts w:hint="eastAsia"/>
          <w:b/>
          <w:i/>
          <w:sz w:val="24"/>
          <w:szCs w:val="24"/>
          <w:lang w:eastAsia="ko-KR"/>
        </w:rPr>
        <w:t>R1-</w:t>
      </w:r>
      <w:r w:rsidR="00AC4C78" w:rsidRPr="00855B15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905046">
        <w:rPr>
          <w:rFonts w:hint="eastAsia"/>
          <w:b/>
          <w:i/>
          <w:noProof/>
          <w:sz w:val="24"/>
          <w:szCs w:val="24"/>
          <w:lang w:eastAsia="ko-KR"/>
        </w:rPr>
        <w:t>6</w:t>
      </w:r>
      <w:r w:rsidR="00084252">
        <w:rPr>
          <w:rFonts w:hint="eastAsia"/>
          <w:b/>
          <w:i/>
          <w:noProof/>
          <w:sz w:val="24"/>
          <w:szCs w:val="24"/>
          <w:lang w:eastAsia="ko-KR"/>
        </w:rPr>
        <w:t>12512</w:t>
      </w:r>
    </w:p>
    <w:bookmarkEnd w:id="0"/>
    <w:bookmarkEnd w:id="1"/>
    <w:p w14:paraId="6070B05B" w14:textId="6DCFC78B" w:rsidR="006D2ED0" w:rsidRPr="006E473F" w:rsidRDefault="0046368E" w:rsidP="00793B72">
      <w:pPr>
        <w:pStyle w:val="CRCoverPage"/>
        <w:spacing w:after="240"/>
        <w:jc w:val="both"/>
        <w:outlineLvl w:val="0"/>
        <w:rPr>
          <w:b/>
          <w:noProof/>
          <w:sz w:val="24"/>
          <w:szCs w:val="24"/>
        </w:rPr>
      </w:pPr>
      <w:r w:rsidRPr="0046368E">
        <w:rPr>
          <w:b/>
          <w:noProof/>
          <w:sz w:val="24"/>
          <w:szCs w:val="24"/>
          <w:lang w:eastAsia="ko-KR"/>
        </w:rPr>
        <w:t>Reno, USA 14th - 18th November 2016</w:t>
      </w:r>
    </w:p>
    <w:p w14:paraId="5E2A7ECE" w14:textId="0BDA43AC" w:rsidR="0072162A" w:rsidRPr="002B2C55" w:rsidRDefault="0072162A" w:rsidP="00793B72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2E50B3">
        <w:rPr>
          <w:rFonts w:ascii="Arial" w:hAnsi="Arial" w:hint="eastAsia"/>
          <w:sz w:val="24"/>
          <w:lang w:eastAsia="ko-KR"/>
        </w:rPr>
        <w:t>7</w:t>
      </w:r>
      <w:r w:rsidR="00391104">
        <w:rPr>
          <w:rFonts w:ascii="Arial" w:hAnsi="Arial" w:hint="eastAsia"/>
          <w:sz w:val="24"/>
          <w:lang w:eastAsia="ko-KR"/>
        </w:rPr>
        <w:t>.1.</w:t>
      </w:r>
      <w:r w:rsidR="007158CC">
        <w:rPr>
          <w:rFonts w:ascii="Arial" w:hAnsi="Arial" w:hint="eastAsia"/>
          <w:sz w:val="24"/>
          <w:lang w:eastAsia="ko-KR"/>
        </w:rPr>
        <w:t>3</w:t>
      </w:r>
      <w:r w:rsidR="00391104">
        <w:rPr>
          <w:rFonts w:ascii="Arial" w:hAnsi="Arial" w:hint="eastAsia"/>
          <w:sz w:val="24"/>
          <w:lang w:eastAsia="ko-KR"/>
        </w:rPr>
        <w:t>.</w:t>
      </w:r>
      <w:r w:rsidR="007158CC">
        <w:rPr>
          <w:rFonts w:ascii="Arial" w:hAnsi="Arial" w:hint="eastAsia"/>
          <w:sz w:val="24"/>
          <w:lang w:eastAsia="ko-KR"/>
        </w:rPr>
        <w:t>3</w:t>
      </w:r>
    </w:p>
    <w:p w14:paraId="1F4F8652" w14:textId="77777777" w:rsidR="0072162A" w:rsidRPr="002B2C55" w:rsidRDefault="0072162A" w:rsidP="00793B72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 w:rsidRPr="002B2C55">
        <w:rPr>
          <w:rFonts w:ascii="Arial" w:hAnsi="Arial"/>
          <w:b/>
          <w:sz w:val="24"/>
        </w:rPr>
        <w:t xml:space="preserve">Source: </w:t>
      </w:r>
      <w:r w:rsidRPr="002B2C55">
        <w:rPr>
          <w:rFonts w:ascii="Arial" w:hAnsi="Arial"/>
          <w:b/>
          <w:sz w:val="24"/>
        </w:rPr>
        <w:tab/>
      </w:r>
      <w:r w:rsidRPr="002B2C55">
        <w:rPr>
          <w:rFonts w:ascii="Arial" w:hAnsi="Arial"/>
          <w:sz w:val="24"/>
        </w:rPr>
        <w:t>Samsung</w:t>
      </w:r>
    </w:p>
    <w:p w14:paraId="48E0B754" w14:textId="1B4EA574" w:rsidR="0072162A" w:rsidRPr="00792993" w:rsidRDefault="0072162A" w:rsidP="00793B72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2B2C55">
        <w:rPr>
          <w:rFonts w:ascii="Arial" w:hAnsi="Arial"/>
          <w:b/>
          <w:sz w:val="24"/>
        </w:rPr>
        <w:t xml:space="preserve">Title: </w:t>
      </w:r>
      <w:r w:rsidRPr="002B2C55">
        <w:rPr>
          <w:rFonts w:ascii="Arial" w:hAnsi="Arial"/>
          <w:b/>
          <w:sz w:val="24"/>
        </w:rPr>
        <w:tab/>
      </w:r>
      <w:r w:rsidR="007158CC" w:rsidRPr="007158CC">
        <w:rPr>
          <w:rFonts w:ascii="Arial" w:hAnsi="Arial"/>
          <w:sz w:val="24"/>
          <w:lang w:eastAsia="ko-KR"/>
        </w:rPr>
        <w:t>Discussion on Network triggered beam reporting</w:t>
      </w:r>
    </w:p>
    <w:p w14:paraId="6FE5EC8D" w14:textId="77777777" w:rsidR="0072162A" w:rsidRDefault="0072162A" w:rsidP="00793B72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2B0D1A9" w14:textId="77777777" w:rsidR="00242D10" w:rsidRDefault="00242D10" w:rsidP="00793B72">
      <w:pPr>
        <w:pStyle w:val="1"/>
        <w:jc w:val="both"/>
      </w:pPr>
      <w:r>
        <w:rPr>
          <w:rFonts w:hint="eastAsia"/>
        </w:rPr>
        <w:t>Introduction</w:t>
      </w:r>
    </w:p>
    <w:p w14:paraId="1AD2A089" w14:textId="6A1CC33F" w:rsidR="00917765" w:rsidRDefault="00917765" w:rsidP="00917765">
      <w:pPr>
        <w:rPr>
          <w:lang w:eastAsia="ko-KR"/>
        </w:rPr>
      </w:pPr>
      <w:r>
        <w:rPr>
          <w:rFonts w:hint="eastAsia"/>
          <w:lang w:eastAsia="ko-KR"/>
        </w:rPr>
        <w:t>In RAN1#86bis, the following agreements are captured to define and study group based beam management [</w:t>
      </w:r>
      <w:r w:rsidR="002C6A14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 xml:space="preserve">]. </w:t>
      </w:r>
    </w:p>
    <w:p w14:paraId="07A6D697" w14:textId="77777777" w:rsidR="00891EB7" w:rsidRPr="00950BE4" w:rsidRDefault="00891EB7" w:rsidP="00891EB7">
      <w:pPr>
        <w:rPr>
          <w:rFonts w:eastAsia="MS Mincho"/>
          <w:b/>
          <w:highlight w:val="yellow"/>
          <w:u w:val="single"/>
          <w:lang w:val="en-US" w:eastAsia="ja-JP"/>
        </w:rPr>
      </w:pPr>
      <w:r w:rsidRPr="00950BE4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4A0AB35B" w14:textId="77777777" w:rsidR="00917765" w:rsidRPr="00FD79CB" w:rsidRDefault="00917765" w:rsidP="00917765">
      <w:pPr>
        <w:numPr>
          <w:ilvl w:val="0"/>
          <w:numId w:val="14"/>
        </w:numPr>
        <w:spacing w:after="0"/>
      </w:pPr>
      <w:r w:rsidRPr="00FD79CB">
        <w:t>Group based beam management is to be further studied:</w:t>
      </w:r>
    </w:p>
    <w:p w14:paraId="178F8639" w14:textId="77777777" w:rsidR="00917765" w:rsidRPr="00FD79CB" w:rsidRDefault="00917765" w:rsidP="00917765">
      <w:pPr>
        <w:numPr>
          <w:ilvl w:val="1"/>
          <w:numId w:val="14"/>
        </w:numPr>
        <w:spacing w:after="0"/>
      </w:pPr>
      <w:r w:rsidRPr="00FD79CB">
        <w:t>Definition of beam grouping:</w:t>
      </w:r>
    </w:p>
    <w:p w14:paraId="781CFC37" w14:textId="77777777" w:rsidR="00917765" w:rsidRPr="00FD79CB" w:rsidRDefault="00917765" w:rsidP="00917765">
      <w:pPr>
        <w:numPr>
          <w:ilvl w:val="2"/>
          <w:numId w:val="14"/>
        </w:numPr>
        <w:spacing w:after="0"/>
      </w:pPr>
      <w:r w:rsidRPr="00FD79CB">
        <w:t xml:space="preserve">Beam grouping = for TRP(s) or UE to group multiple </w:t>
      </w:r>
      <w:proofErr w:type="spellStart"/>
      <w:r w:rsidRPr="00FD79CB">
        <w:t>Tx</w:t>
      </w:r>
      <w:proofErr w:type="spellEnd"/>
      <w:r w:rsidRPr="00FD79CB">
        <w:t xml:space="preserve"> and/or Rx beam(s) and/or beam pair(s) into one subset of beams </w:t>
      </w:r>
    </w:p>
    <w:p w14:paraId="0B04BD13" w14:textId="77777777" w:rsidR="00917765" w:rsidRDefault="00917765" w:rsidP="00917765">
      <w:pPr>
        <w:numPr>
          <w:ilvl w:val="1"/>
          <w:numId w:val="14"/>
        </w:numPr>
        <w:spacing w:after="0"/>
      </w:pPr>
      <w:r w:rsidRPr="00FD79CB">
        <w:t>FFS detailed mechanisms for beam grouping, reporting, beam-group based indication for beam measurement, beam-based transmission or beam switching, etc.</w:t>
      </w:r>
    </w:p>
    <w:p w14:paraId="4FD63561" w14:textId="77777777" w:rsidR="00917765" w:rsidRPr="00FD79CB" w:rsidRDefault="00917765" w:rsidP="00917765">
      <w:pPr>
        <w:numPr>
          <w:ilvl w:val="2"/>
          <w:numId w:val="14"/>
        </w:numPr>
        <w:spacing w:after="0"/>
      </w:pPr>
      <w:r>
        <w:t xml:space="preserve">Some examples can be found in </w:t>
      </w:r>
      <w:hyperlink r:id="rId9" w:history="1">
        <w:r>
          <w:rPr>
            <w:rStyle w:val="af2"/>
          </w:rPr>
          <w:t>R1-1610891</w:t>
        </w:r>
      </w:hyperlink>
      <w:r>
        <w:t xml:space="preserve"> and </w:t>
      </w:r>
      <w:hyperlink r:id="rId10" w:history="1">
        <w:r>
          <w:rPr>
            <w:rStyle w:val="af2"/>
          </w:rPr>
          <w:t>R1-1609414</w:t>
        </w:r>
      </w:hyperlink>
    </w:p>
    <w:p w14:paraId="79C92B59" w14:textId="77777777" w:rsidR="00C63759" w:rsidRDefault="00C63759" w:rsidP="00793B72">
      <w:pPr>
        <w:spacing w:before="60" w:after="60" w:line="288" w:lineRule="auto"/>
        <w:jc w:val="both"/>
        <w:rPr>
          <w:highlight w:val="yellow"/>
          <w:lang w:eastAsia="ko-KR"/>
        </w:rPr>
      </w:pPr>
    </w:p>
    <w:p w14:paraId="47F0EB70" w14:textId="4F8C7768" w:rsidR="00917765" w:rsidRDefault="00917765" w:rsidP="00917765">
      <w:pPr>
        <w:rPr>
          <w:lang w:eastAsia="ko-KR"/>
        </w:rPr>
      </w:pPr>
      <w:r>
        <w:rPr>
          <w:rFonts w:hint="eastAsia"/>
          <w:lang w:eastAsia="ko-KR"/>
        </w:rPr>
        <w:t>In RAN1#86bis, the following agreement is captured to support beam reporting [</w:t>
      </w:r>
      <w:r w:rsidR="002C6A14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 xml:space="preserve">]. </w:t>
      </w:r>
    </w:p>
    <w:p w14:paraId="33905AA8" w14:textId="77777777" w:rsidR="00917765" w:rsidRPr="00950BE4" w:rsidRDefault="00917765" w:rsidP="00917765">
      <w:pPr>
        <w:rPr>
          <w:rFonts w:eastAsia="MS Mincho"/>
          <w:b/>
          <w:highlight w:val="yellow"/>
          <w:u w:val="single"/>
          <w:lang w:val="en-US" w:eastAsia="ja-JP"/>
        </w:rPr>
      </w:pPr>
      <w:r w:rsidRPr="00950BE4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1A16EA64" w14:textId="77777777" w:rsidR="00917765" w:rsidRPr="00AE7819" w:rsidRDefault="00917765" w:rsidP="00917765">
      <w:pPr>
        <w:pStyle w:val="a4"/>
        <w:numPr>
          <w:ilvl w:val="0"/>
          <w:numId w:val="15"/>
        </w:numPr>
        <w:overflowPunct w:val="0"/>
        <w:autoSpaceDE w:val="0"/>
        <w:autoSpaceDN w:val="0"/>
        <w:adjustRightInd w:val="0"/>
        <w:snapToGrid w:val="0"/>
        <w:ind w:leftChars="0"/>
        <w:contextualSpacing/>
        <w:jc w:val="both"/>
        <w:textAlignment w:val="baseline"/>
        <w:rPr>
          <w:rFonts w:eastAsia="MS Mincho"/>
          <w:lang w:val="en-US"/>
        </w:rPr>
      </w:pPr>
      <w:r w:rsidRPr="00AE7819">
        <w:rPr>
          <w:rFonts w:eastAsia="MS Mincho"/>
          <w:lang w:val="en-US"/>
        </w:rPr>
        <w:t xml:space="preserve">For downlink, based on RS (used for beam management) transmitted by TRP, UE reports information associated with N selected </w:t>
      </w:r>
      <w:proofErr w:type="spellStart"/>
      <w:r w:rsidRPr="00AE7819">
        <w:rPr>
          <w:rFonts w:eastAsia="MS Mincho"/>
          <w:lang w:val="en-US"/>
        </w:rPr>
        <w:t>Tx</w:t>
      </w:r>
      <w:proofErr w:type="spellEnd"/>
      <w:r w:rsidRPr="00AE7819">
        <w:rPr>
          <w:rFonts w:eastAsia="MS Mincho"/>
          <w:lang w:val="en-US"/>
        </w:rPr>
        <w:t xml:space="preserve"> beams</w:t>
      </w:r>
    </w:p>
    <w:p w14:paraId="7C2AC0A3" w14:textId="77777777" w:rsidR="00917765" w:rsidRPr="00AE7819" w:rsidRDefault="00917765" w:rsidP="00917765">
      <w:pPr>
        <w:pStyle w:val="a4"/>
        <w:numPr>
          <w:ilvl w:val="1"/>
          <w:numId w:val="15"/>
        </w:numPr>
        <w:overflowPunct w:val="0"/>
        <w:autoSpaceDE w:val="0"/>
        <w:autoSpaceDN w:val="0"/>
        <w:adjustRightInd w:val="0"/>
        <w:snapToGrid w:val="0"/>
        <w:ind w:leftChars="0"/>
        <w:contextualSpacing/>
        <w:jc w:val="both"/>
        <w:textAlignment w:val="baseline"/>
        <w:rPr>
          <w:rFonts w:eastAsia="MS Mincho"/>
          <w:lang w:val="en-US"/>
        </w:rPr>
      </w:pPr>
      <w:r w:rsidRPr="00AE7819">
        <w:rPr>
          <w:rFonts w:eastAsia="MS Mincho"/>
          <w:lang w:val="en-US"/>
        </w:rPr>
        <w:t xml:space="preserve">Study how the N </w:t>
      </w:r>
      <w:proofErr w:type="spellStart"/>
      <w:r w:rsidRPr="00AE7819">
        <w:rPr>
          <w:rFonts w:eastAsia="MS Mincho"/>
          <w:lang w:val="en-US"/>
        </w:rPr>
        <w:t>Tx</w:t>
      </w:r>
      <w:proofErr w:type="spellEnd"/>
      <w:r w:rsidRPr="00AE7819">
        <w:rPr>
          <w:rFonts w:eastAsia="MS Mincho"/>
          <w:lang w:val="en-US"/>
        </w:rPr>
        <w:t xml:space="preserve"> beams can be selected </w:t>
      </w:r>
    </w:p>
    <w:p w14:paraId="0F2D23E8" w14:textId="77777777" w:rsidR="00917765" w:rsidRPr="00AE7819" w:rsidRDefault="00917765" w:rsidP="00917765">
      <w:pPr>
        <w:pStyle w:val="a4"/>
        <w:numPr>
          <w:ilvl w:val="1"/>
          <w:numId w:val="15"/>
        </w:numPr>
        <w:overflowPunct w:val="0"/>
        <w:autoSpaceDE w:val="0"/>
        <w:autoSpaceDN w:val="0"/>
        <w:adjustRightInd w:val="0"/>
        <w:snapToGrid w:val="0"/>
        <w:ind w:leftChars="0"/>
        <w:contextualSpacing/>
        <w:jc w:val="both"/>
        <w:textAlignment w:val="baseline"/>
        <w:rPr>
          <w:rFonts w:eastAsia="MS Mincho"/>
          <w:lang w:val="en-US"/>
        </w:rPr>
      </w:pPr>
      <w:r w:rsidRPr="00AE7819">
        <w:rPr>
          <w:rFonts w:eastAsia="MS Mincho"/>
          <w:lang w:val="en-US"/>
        </w:rPr>
        <w:t xml:space="preserve">Study the case where N comprises of all </w:t>
      </w:r>
      <w:proofErr w:type="spellStart"/>
      <w:r w:rsidRPr="00AE7819">
        <w:rPr>
          <w:rFonts w:eastAsia="MS Mincho"/>
          <w:lang w:val="en-US"/>
        </w:rPr>
        <w:t>Tx</w:t>
      </w:r>
      <w:proofErr w:type="spellEnd"/>
      <w:r w:rsidRPr="00AE7819">
        <w:rPr>
          <w:rFonts w:eastAsia="MS Mincho"/>
          <w:lang w:val="en-US"/>
        </w:rPr>
        <w:t xml:space="preserve"> beams</w:t>
      </w:r>
    </w:p>
    <w:p w14:paraId="51C723F7" w14:textId="77777777" w:rsidR="00917765" w:rsidRPr="00AE7819" w:rsidRDefault="00917765" w:rsidP="00917765">
      <w:pPr>
        <w:pStyle w:val="a4"/>
        <w:numPr>
          <w:ilvl w:val="1"/>
          <w:numId w:val="15"/>
        </w:numPr>
        <w:overflowPunct w:val="0"/>
        <w:autoSpaceDE w:val="0"/>
        <w:autoSpaceDN w:val="0"/>
        <w:adjustRightInd w:val="0"/>
        <w:snapToGrid w:val="0"/>
        <w:ind w:leftChars="0"/>
        <w:contextualSpacing/>
        <w:jc w:val="both"/>
        <w:textAlignment w:val="baseline"/>
        <w:rPr>
          <w:rFonts w:eastAsia="MS Mincho"/>
          <w:lang w:val="en-US"/>
        </w:rPr>
      </w:pPr>
      <w:r w:rsidRPr="00AE7819">
        <w:rPr>
          <w:rFonts w:eastAsia="MS Mincho"/>
          <w:lang w:val="en-US"/>
        </w:rPr>
        <w:t>Study UE reporting information</w:t>
      </w:r>
    </w:p>
    <w:p w14:paraId="5FBBACC5" w14:textId="77777777" w:rsidR="00917765" w:rsidRPr="00AE7819" w:rsidRDefault="00917765" w:rsidP="00917765">
      <w:pPr>
        <w:pStyle w:val="a4"/>
        <w:numPr>
          <w:ilvl w:val="1"/>
          <w:numId w:val="15"/>
        </w:numPr>
        <w:overflowPunct w:val="0"/>
        <w:autoSpaceDE w:val="0"/>
        <w:autoSpaceDN w:val="0"/>
        <w:adjustRightInd w:val="0"/>
        <w:snapToGrid w:val="0"/>
        <w:ind w:leftChars="0"/>
        <w:contextualSpacing/>
        <w:jc w:val="both"/>
        <w:textAlignment w:val="baseline"/>
        <w:rPr>
          <w:rFonts w:eastAsia="MS Mincho"/>
          <w:lang w:val="en-US"/>
        </w:rPr>
      </w:pPr>
      <w:r w:rsidRPr="00AE7819">
        <w:rPr>
          <w:rFonts w:eastAsia="MS Mincho"/>
          <w:lang w:val="en-US"/>
        </w:rPr>
        <w:t>Note: N can be equal to 1</w:t>
      </w:r>
    </w:p>
    <w:p w14:paraId="67CA9BE8" w14:textId="77777777" w:rsidR="00917765" w:rsidRDefault="00917765" w:rsidP="00793B72">
      <w:pPr>
        <w:spacing w:before="60" w:after="60" w:line="288" w:lineRule="auto"/>
        <w:jc w:val="both"/>
        <w:rPr>
          <w:highlight w:val="yellow"/>
          <w:lang w:val="en-US" w:eastAsia="ko-KR"/>
        </w:rPr>
      </w:pPr>
    </w:p>
    <w:p w14:paraId="033981EA" w14:textId="21A10A35" w:rsidR="00917765" w:rsidRDefault="00917765" w:rsidP="00917765">
      <w:pPr>
        <w:rPr>
          <w:lang w:eastAsia="ko-KR"/>
        </w:rPr>
      </w:pPr>
      <w:r>
        <w:rPr>
          <w:rFonts w:hint="eastAsia"/>
          <w:lang w:eastAsia="ko-KR"/>
        </w:rPr>
        <w:t xml:space="preserve">In RAN1#86bis, the following agreement is captured to support </w:t>
      </w:r>
      <w:r w:rsidRPr="001D0F20">
        <w:rPr>
          <w:rFonts w:eastAsia="MS Mincho"/>
          <w:lang w:val="en-US" w:eastAsia="ja-JP"/>
        </w:rPr>
        <w:t>network triggered aperiodic beam reporting</w:t>
      </w:r>
      <w:r>
        <w:rPr>
          <w:rFonts w:hint="eastAsia"/>
          <w:lang w:eastAsia="ko-KR"/>
        </w:rPr>
        <w:t xml:space="preserve"> [</w:t>
      </w:r>
      <w:r w:rsidR="002C6A14">
        <w:rPr>
          <w:rFonts w:hint="eastAsia"/>
          <w:lang w:eastAsia="ko-KR"/>
        </w:rPr>
        <w:t>3</w:t>
      </w:r>
      <w:r>
        <w:rPr>
          <w:rFonts w:hint="eastAsia"/>
          <w:lang w:eastAsia="ko-KR"/>
        </w:rPr>
        <w:t xml:space="preserve">]. </w:t>
      </w:r>
    </w:p>
    <w:p w14:paraId="4417D9A4" w14:textId="77777777" w:rsidR="00917765" w:rsidRDefault="00917765" w:rsidP="00917765">
      <w:pPr>
        <w:rPr>
          <w:rFonts w:eastAsiaTheme="minorEastAsia"/>
          <w:b/>
          <w:highlight w:val="green"/>
          <w:u w:val="single"/>
          <w:lang w:val="en-US" w:eastAsia="ko-KR"/>
        </w:rPr>
      </w:pPr>
      <w:r w:rsidRPr="00950BE4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069934C0" w14:textId="77777777" w:rsidR="00917765" w:rsidRPr="001D0F20" w:rsidRDefault="00917765" w:rsidP="00917765">
      <w:pPr>
        <w:numPr>
          <w:ilvl w:val="0"/>
          <w:numId w:val="15"/>
        </w:numPr>
        <w:spacing w:after="0"/>
        <w:rPr>
          <w:rFonts w:eastAsia="MS Mincho"/>
          <w:lang w:val="en-US" w:eastAsia="ja-JP"/>
        </w:rPr>
      </w:pPr>
      <w:r w:rsidRPr="001D0F20">
        <w:rPr>
          <w:rFonts w:eastAsia="MS Mincho"/>
          <w:lang w:val="en-US" w:eastAsia="ja-JP"/>
        </w:rPr>
        <w:t>Support at least network triggered aperiodic beam reporting:</w:t>
      </w:r>
    </w:p>
    <w:p w14:paraId="385427DC" w14:textId="77777777" w:rsidR="00917765" w:rsidRPr="001D0F20" w:rsidRDefault="00917765" w:rsidP="00917765">
      <w:pPr>
        <w:numPr>
          <w:ilvl w:val="1"/>
          <w:numId w:val="15"/>
        </w:numPr>
        <w:spacing w:after="0"/>
        <w:rPr>
          <w:rFonts w:eastAsia="MS Mincho"/>
          <w:lang w:val="en-US" w:eastAsia="ja-JP"/>
        </w:rPr>
      </w:pPr>
      <w:r w:rsidRPr="001D0F20">
        <w:rPr>
          <w:rFonts w:eastAsia="MS Mincho"/>
          <w:lang w:val="en-US" w:eastAsia="ja-JP"/>
        </w:rPr>
        <w:t>Aperiodic beam reporting is supported under P-1, P-2, and P-3 related operations</w:t>
      </w:r>
    </w:p>
    <w:p w14:paraId="39DE0B98" w14:textId="77777777" w:rsidR="00917765" w:rsidRPr="001D0F20" w:rsidRDefault="00917765" w:rsidP="00917765">
      <w:pPr>
        <w:numPr>
          <w:ilvl w:val="1"/>
          <w:numId w:val="15"/>
        </w:numPr>
        <w:spacing w:after="0"/>
        <w:rPr>
          <w:rFonts w:eastAsia="MS Mincho"/>
          <w:lang w:val="en-US" w:eastAsia="ja-JP"/>
        </w:rPr>
      </w:pPr>
      <w:r w:rsidRPr="001D0F20">
        <w:rPr>
          <w:rFonts w:eastAsia="MS Mincho"/>
          <w:lang w:val="en-US" w:eastAsia="ja-JP"/>
        </w:rPr>
        <w:t>FFS beam reporting details</w:t>
      </w:r>
    </w:p>
    <w:p w14:paraId="5079725B" w14:textId="77777777" w:rsidR="00917765" w:rsidRPr="001D0F20" w:rsidRDefault="00917765" w:rsidP="00917765">
      <w:pPr>
        <w:numPr>
          <w:ilvl w:val="1"/>
          <w:numId w:val="15"/>
        </w:numPr>
        <w:spacing w:after="0"/>
        <w:rPr>
          <w:rFonts w:eastAsia="MS Mincho"/>
          <w:lang w:val="en-US" w:eastAsia="ja-JP"/>
        </w:rPr>
      </w:pPr>
      <w:r w:rsidRPr="001D0F20">
        <w:rPr>
          <w:rFonts w:eastAsia="MS Mincho"/>
          <w:lang w:val="en-US" w:eastAsia="ja-JP"/>
        </w:rPr>
        <w:t>FFS: UE assisted/initiated aperiodic beam reporting</w:t>
      </w:r>
    </w:p>
    <w:p w14:paraId="4C278FC8" w14:textId="77777777" w:rsidR="00917765" w:rsidRPr="001D0F20" w:rsidRDefault="00917765" w:rsidP="00917765">
      <w:pPr>
        <w:numPr>
          <w:ilvl w:val="1"/>
          <w:numId w:val="15"/>
        </w:numPr>
        <w:spacing w:after="0"/>
        <w:rPr>
          <w:rFonts w:eastAsia="MS Mincho"/>
          <w:lang w:val="en-US" w:eastAsia="ja-JP"/>
        </w:rPr>
      </w:pPr>
      <w:r w:rsidRPr="001D0F20">
        <w:rPr>
          <w:rFonts w:eastAsia="MS Mincho"/>
          <w:lang w:val="en-US" w:eastAsia="ja-JP"/>
        </w:rPr>
        <w:t>FFS: In case of UE assisted/initiated aperiodic beam reporting, UE request message can be transmitted on a reserved/dedicated/common uplink channel (e.g. physical random access channel, physical uplink control channel).</w:t>
      </w:r>
    </w:p>
    <w:p w14:paraId="37405666" w14:textId="77777777" w:rsidR="00917765" w:rsidRPr="001D0F20" w:rsidRDefault="00917765" w:rsidP="00917765">
      <w:pPr>
        <w:numPr>
          <w:ilvl w:val="0"/>
          <w:numId w:val="15"/>
        </w:numPr>
        <w:spacing w:after="0"/>
        <w:rPr>
          <w:rFonts w:eastAsia="MS Mincho"/>
          <w:lang w:val="en-US" w:eastAsia="ja-JP"/>
        </w:rPr>
      </w:pPr>
      <w:r w:rsidRPr="001D0F20">
        <w:rPr>
          <w:rFonts w:eastAsia="MS Mincho"/>
          <w:lang w:val="en-US" w:eastAsia="ja-JP"/>
        </w:rPr>
        <w:t>Further study is needed whether semi-persistent/periodic/event-triggered beam (network triggered or UE assisted/initiated) reporting is needed</w:t>
      </w:r>
    </w:p>
    <w:p w14:paraId="1D682E0E" w14:textId="77777777" w:rsidR="00917765" w:rsidRDefault="00917765" w:rsidP="00793B72">
      <w:pPr>
        <w:spacing w:before="60" w:after="60" w:line="288" w:lineRule="auto"/>
        <w:jc w:val="both"/>
        <w:rPr>
          <w:highlight w:val="yellow"/>
          <w:lang w:val="en-US" w:eastAsia="ko-KR"/>
        </w:rPr>
      </w:pPr>
    </w:p>
    <w:p w14:paraId="1F4242DC" w14:textId="67C6D970" w:rsidR="00EC41AF" w:rsidRDefault="00EC41AF" w:rsidP="00EC41AF">
      <w:pPr>
        <w:rPr>
          <w:lang w:eastAsia="ko-KR"/>
        </w:rPr>
      </w:pPr>
      <w:r>
        <w:rPr>
          <w:rFonts w:hint="eastAsia"/>
          <w:lang w:eastAsia="ko-KR"/>
        </w:rPr>
        <w:t xml:space="preserve">In RAN1#86bis, the following agreement is captured to support </w:t>
      </w:r>
      <w:r>
        <w:rPr>
          <w:rFonts w:eastAsiaTheme="minorEastAsia" w:hint="eastAsia"/>
          <w:lang w:val="en-US" w:eastAsia="ko-KR"/>
        </w:rPr>
        <w:t>same or different beams on control and the corresponding data channel transmission</w:t>
      </w:r>
      <w:r>
        <w:rPr>
          <w:rFonts w:hint="eastAsia"/>
          <w:lang w:eastAsia="ko-KR"/>
        </w:rPr>
        <w:t xml:space="preserve"> [</w:t>
      </w:r>
      <w:r w:rsidR="002C6A14">
        <w:rPr>
          <w:rFonts w:hint="eastAsia"/>
          <w:lang w:eastAsia="ko-KR"/>
        </w:rPr>
        <w:t>4</w:t>
      </w:r>
      <w:r>
        <w:rPr>
          <w:rFonts w:hint="eastAsia"/>
          <w:lang w:eastAsia="ko-KR"/>
        </w:rPr>
        <w:t xml:space="preserve">]. </w:t>
      </w:r>
    </w:p>
    <w:p w14:paraId="36931C44" w14:textId="77777777" w:rsidR="00EC41AF" w:rsidRDefault="00EC41AF" w:rsidP="00EC41AF">
      <w:pPr>
        <w:rPr>
          <w:rFonts w:eastAsiaTheme="minorEastAsia"/>
          <w:b/>
          <w:highlight w:val="green"/>
          <w:u w:val="single"/>
          <w:lang w:val="en-US" w:eastAsia="ko-KR"/>
        </w:rPr>
      </w:pPr>
      <w:r w:rsidRPr="00950BE4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5884A0AA" w14:textId="77777777" w:rsidR="00EC41AF" w:rsidRPr="003D4847" w:rsidRDefault="00EC41AF" w:rsidP="00EC41AF">
      <w:pPr>
        <w:numPr>
          <w:ilvl w:val="0"/>
          <w:numId w:val="15"/>
        </w:numPr>
        <w:spacing w:after="0"/>
        <w:rPr>
          <w:rFonts w:eastAsia="MS Mincho"/>
          <w:lang w:val="en-US" w:eastAsia="ja-JP"/>
        </w:rPr>
      </w:pPr>
      <w:r w:rsidRPr="003D4847">
        <w:rPr>
          <w:rFonts w:eastAsia="MS Mincho"/>
          <w:lang w:val="en-US" w:eastAsia="ja-JP"/>
        </w:rPr>
        <w:t>Support using same or different beams on control channel and the corresponding data channel transmissions</w:t>
      </w:r>
    </w:p>
    <w:p w14:paraId="7660BB2F" w14:textId="77777777" w:rsidR="00EC41AF" w:rsidRPr="003D4847" w:rsidRDefault="00EC41AF" w:rsidP="00EC41AF">
      <w:pPr>
        <w:numPr>
          <w:ilvl w:val="1"/>
          <w:numId w:val="15"/>
        </w:numPr>
        <w:spacing w:after="0"/>
        <w:rPr>
          <w:rFonts w:eastAsia="MS Mincho"/>
          <w:lang w:val="en-US" w:eastAsia="ja-JP"/>
        </w:rPr>
      </w:pPr>
      <w:r w:rsidRPr="003D4847">
        <w:rPr>
          <w:rFonts w:eastAsia="MS Mincho"/>
          <w:lang w:val="en-US" w:eastAsia="ja-JP"/>
        </w:rPr>
        <w:t>FFS the antenna ports for control channel and the corresponding data channel (e.g., sharing some ports or not)</w:t>
      </w:r>
    </w:p>
    <w:p w14:paraId="4D45390E" w14:textId="77777777" w:rsidR="00EC41AF" w:rsidRPr="003D4847" w:rsidRDefault="00EC41AF" w:rsidP="00EC41AF">
      <w:pPr>
        <w:numPr>
          <w:ilvl w:val="0"/>
          <w:numId w:val="15"/>
        </w:numPr>
        <w:spacing w:after="0"/>
        <w:rPr>
          <w:rFonts w:eastAsia="MS Mincho"/>
          <w:lang w:val="en-US" w:eastAsia="ja-JP"/>
        </w:rPr>
      </w:pPr>
      <w:r w:rsidRPr="003D4847">
        <w:rPr>
          <w:rFonts w:eastAsia="MS Mincho"/>
          <w:lang w:val="en-US" w:eastAsia="ja-JP"/>
        </w:rPr>
        <w:lastRenderedPageBreak/>
        <w:t>Study detailed aspects related to beams/beam pairs indication/reporting involving usage of control and data channels and involving one or more TRPs</w:t>
      </w:r>
    </w:p>
    <w:p w14:paraId="2CE51DD2" w14:textId="77777777" w:rsidR="00917765" w:rsidRDefault="00917765" w:rsidP="00793B72">
      <w:pPr>
        <w:spacing w:before="60" w:after="60" w:line="288" w:lineRule="auto"/>
        <w:jc w:val="both"/>
        <w:rPr>
          <w:highlight w:val="yellow"/>
          <w:lang w:val="en-US" w:eastAsia="ko-KR"/>
        </w:rPr>
      </w:pPr>
    </w:p>
    <w:p w14:paraId="32F21186" w14:textId="710EA26C" w:rsidR="00004E45" w:rsidRDefault="00EC41AF" w:rsidP="00EC41AF">
      <w:pPr>
        <w:rPr>
          <w:lang w:eastAsia="ko-KR"/>
        </w:rPr>
      </w:pPr>
      <w:r>
        <w:rPr>
          <w:rFonts w:hint="eastAsia"/>
        </w:rPr>
        <w:t xml:space="preserve">In </w:t>
      </w:r>
      <w:r>
        <w:t>millimetre</w:t>
      </w:r>
      <w:r>
        <w:rPr>
          <w:rFonts w:hint="eastAsia"/>
        </w:rPr>
        <w:t xml:space="preserve"> wave systems, the beam-formed transmission has been considered one of basic principles to overcome </w:t>
      </w:r>
      <w:r>
        <w:rPr>
          <w:rFonts w:hint="eastAsia"/>
          <w:lang w:eastAsia="ko-KR"/>
        </w:rPr>
        <w:t>severe</w:t>
      </w:r>
      <w:r>
        <w:rPr>
          <w:rFonts w:hint="eastAsia"/>
        </w:rPr>
        <w:t xml:space="preserve"> path loss. </w:t>
      </w:r>
      <w:r>
        <w:rPr>
          <w:rFonts w:hint="eastAsia"/>
          <w:lang w:eastAsia="ko-KR"/>
        </w:rPr>
        <w:t xml:space="preserve">For a beam-formed transmission, beam management between </w:t>
      </w:r>
      <w:proofErr w:type="spellStart"/>
      <w:r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 xml:space="preserve"> and UE should be necessary for a reliable </w:t>
      </w:r>
      <w:r>
        <w:rPr>
          <w:lang w:eastAsia="ko-KR"/>
        </w:rPr>
        <w:t>transmission</w:t>
      </w:r>
      <w:r>
        <w:rPr>
          <w:rFonts w:hint="eastAsia"/>
          <w:lang w:eastAsia="ko-KR"/>
        </w:rPr>
        <w:t xml:space="preserve"> and reception. </w:t>
      </w:r>
      <w:r>
        <w:t>In this contribution</w:t>
      </w:r>
      <w:r w:rsidRPr="004F1C3C">
        <w:rPr>
          <w:rFonts w:hint="eastAsia"/>
          <w:lang w:eastAsia="ko-KR"/>
        </w:rPr>
        <w:t>,</w:t>
      </w:r>
      <w:r>
        <w:t xml:space="preserve"> we </w:t>
      </w:r>
      <w:r>
        <w:rPr>
          <w:rFonts w:hint="eastAsia"/>
          <w:lang w:eastAsia="ko-KR"/>
        </w:rPr>
        <w:t>suggest to</w:t>
      </w:r>
      <w:r w:rsidR="00004E4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discuss</w:t>
      </w:r>
      <w:r w:rsidR="00004E45">
        <w:rPr>
          <w:rFonts w:hint="eastAsia"/>
          <w:lang w:eastAsia="ko-KR"/>
        </w:rPr>
        <w:t xml:space="preserve"> some issues related to </w:t>
      </w:r>
      <w:r>
        <w:rPr>
          <w:rFonts w:hint="eastAsia"/>
          <w:lang w:eastAsia="ko-KR"/>
        </w:rPr>
        <w:t>beam reporting</w:t>
      </w:r>
      <w:r w:rsidR="00004E45">
        <w:rPr>
          <w:rFonts w:hint="eastAsia"/>
          <w:lang w:eastAsia="ko-KR"/>
        </w:rPr>
        <w:t xml:space="preserve">, e.g. beam related information to report, beam reporting mode and procedure considering beam grouping, etc. </w:t>
      </w:r>
    </w:p>
    <w:p w14:paraId="474D64D1" w14:textId="5EA1D220" w:rsidR="00393FEE" w:rsidRDefault="00004E45" w:rsidP="00393FEE">
      <w:pPr>
        <w:pStyle w:val="1"/>
        <w:jc w:val="both"/>
      </w:pPr>
      <w:r>
        <w:rPr>
          <w:rFonts w:hint="eastAsia"/>
        </w:rPr>
        <w:t xml:space="preserve">Beam </w:t>
      </w:r>
      <w:r w:rsidR="00442CBA">
        <w:rPr>
          <w:rFonts w:hint="eastAsia"/>
        </w:rPr>
        <w:t xml:space="preserve">related information to report </w:t>
      </w:r>
    </w:p>
    <w:p w14:paraId="4A9B1E64" w14:textId="77777777" w:rsidR="00BD3C29" w:rsidRDefault="002C6A14" w:rsidP="00004E45">
      <w:pPr>
        <w:rPr>
          <w:lang w:eastAsia="ko-KR"/>
        </w:rPr>
      </w:pPr>
      <w:r>
        <w:rPr>
          <w:rFonts w:hint="eastAsia"/>
          <w:lang w:eastAsia="ko-KR"/>
        </w:rPr>
        <w:t xml:space="preserve">Beam measurement, reporting and determination defined in [5] are basic functionalities to </w:t>
      </w:r>
      <w:r w:rsidR="00723E18">
        <w:rPr>
          <w:rFonts w:hint="eastAsia"/>
          <w:lang w:eastAsia="ko-KR"/>
        </w:rPr>
        <w:t xml:space="preserve">support beam management between </w:t>
      </w:r>
      <w:proofErr w:type="spellStart"/>
      <w:r w:rsidR="00723E18">
        <w:rPr>
          <w:rFonts w:hint="eastAsia"/>
          <w:lang w:eastAsia="ko-KR"/>
        </w:rPr>
        <w:t>gNB</w:t>
      </w:r>
      <w:proofErr w:type="spellEnd"/>
      <w:r w:rsidR="00723E18">
        <w:rPr>
          <w:rFonts w:hint="eastAsia"/>
          <w:lang w:eastAsia="ko-KR"/>
        </w:rPr>
        <w:t xml:space="preserve"> and UE</w:t>
      </w:r>
      <w:r>
        <w:rPr>
          <w:rFonts w:hint="eastAsia"/>
          <w:lang w:eastAsia="ko-KR"/>
        </w:rPr>
        <w:t>.</w:t>
      </w:r>
      <w:r w:rsidR="00723E18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Basically, UE can obtain beam related information through beam measurement based on </w:t>
      </w:r>
      <w:proofErr w:type="spellStart"/>
      <w:r>
        <w:rPr>
          <w:rFonts w:hint="eastAsia"/>
          <w:lang w:eastAsia="ko-KR"/>
        </w:rPr>
        <w:t>beamformed</w:t>
      </w:r>
      <w:proofErr w:type="spellEnd"/>
      <w:r>
        <w:rPr>
          <w:rFonts w:hint="eastAsia"/>
          <w:lang w:eastAsia="ko-KR"/>
        </w:rPr>
        <w:t xml:space="preserve"> reference signals. This beam related information is reported to </w:t>
      </w:r>
      <w:proofErr w:type="spellStart"/>
      <w:r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 xml:space="preserve"> according to NW triggering. Then, </w:t>
      </w:r>
      <w:proofErr w:type="spellStart"/>
      <w:r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 xml:space="preserve"> and UE can select its own beam based on the shared beam related information. </w:t>
      </w:r>
      <w:r w:rsidR="00BD3C29">
        <w:rPr>
          <w:rFonts w:hint="eastAsia"/>
          <w:lang w:eastAsia="ko-KR"/>
        </w:rPr>
        <w:t xml:space="preserve">Therefore, beam related information should be defined to support beam management, </w:t>
      </w:r>
      <w:r w:rsidR="00BD3C29">
        <w:rPr>
          <w:lang w:eastAsia="ko-KR"/>
        </w:rPr>
        <w:t xml:space="preserve">i.e. </w:t>
      </w:r>
      <w:r w:rsidR="00BD3C29">
        <w:rPr>
          <w:rFonts w:hint="eastAsia"/>
          <w:lang w:eastAsia="ko-KR"/>
        </w:rPr>
        <w:t xml:space="preserve">beam determination/selection and beam switching etc. </w:t>
      </w:r>
    </w:p>
    <w:p w14:paraId="1105D63F" w14:textId="77777777" w:rsidR="00D36419" w:rsidRDefault="00BD3C29" w:rsidP="00D36419">
      <w:pPr>
        <w:rPr>
          <w:lang w:eastAsia="ko-KR"/>
        </w:rPr>
      </w:pPr>
      <w:r>
        <w:rPr>
          <w:rFonts w:hint="eastAsia"/>
          <w:lang w:eastAsia="ko-KR"/>
        </w:rPr>
        <w:t>When measuring beam related reference signal(s)</w:t>
      </w:r>
      <w:r w:rsidR="00D36419">
        <w:rPr>
          <w:rFonts w:hint="eastAsia"/>
          <w:lang w:eastAsia="ko-KR"/>
        </w:rPr>
        <w:t xml:space="preserve">, </w:t>
      </w:r>
      <w:r w:rsidR="00D36419">
        <w:rPr>
          <w:lang w:eastAsia="ko-KR"/>
        </w:rPr>
        <w:t>i.e., multi-beam mobility signals (BRS) or beam-management CSI-RS (B-CSI-RS),</w:t>
      </w:r>
      <w:r>
        <w:rPr>
          <w:rFonts w:hint="eastAsia"/>
          <w:lang w:eastAsia="ko-KR"/>
        </w:rPr>
        <w:t xml:space="preserve"> UE can obtain a</w:t>
      </w:r>
      <w:r w:rsidR="00572BB6">
        <w:rPr>
          <w:rFonts w:hint="eastAsia"/>
          <w:lang w:eastAsia="ko-KR"/>
        </w:rPr>
        <w:t xml:space="preserve"> beam related</w:t>
      </w:r>
      <w:r>
        <w:rPr>
          <w:rFonts w:hint="eastAsia"/>
          <w:lang w:eastAsia="ko-KR"/>
        </w:rPr>
        <w:t xml:space="preserve"> </w:t>
      </w:r>
      <w:r w:rsidR="00572BB6">
        <w:rPr>
          <w:rFonts w:hint="eastAsia"/>
          <w:lang w:eastAsia="ko-KR"/>
        </w:rPr>
        <w:t xml:space="preserve">reference signal </w:t>
      </w:r>
      <w:r>
        <w:rPr>
          <w:rFonts w:hint="eastAsia"/>
          <w:lang w:eastAsia="ko-KR"/>
        </w:rPr>
        <w:t>received</w:t>
      </w:r>
      <w:r w:rsidR="00572BB6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power</w:t>
      </w:r>
      <w:r w:rsidR="00572BB6">
        <w:rPr>
          <w:rFonts w:hint="eastAsia"/>
          <w:lang w:eastAsia="ko-KR"/>
        </w:rPr>
        <w:t xml:space="preserve"> (BRSRP)</w:t>
      </w:r>
      <w:r>
        <w:rPr>
          <w:rFonts w:hint="eastAsia"/>
          <w:lang w:eastAsia="ko-KR"/>
        </w:rPr>
        <w:t xml:space="preserve"> for each beam. The </w:t>
      </w:r>
      <w:r w:rsidR="00572BB6">
        <w:rPr>
          <w:rFonts w:hint="eastAsia"/>
          <w:lang w:eastAsia="ko-KR"/>
        </w:rPr>
        <w:t>BRSRP</w:t>
      </w:r>
      <w:r>
        <w:rPr>
          <w:rFonts w:hint="eastAsia"/>
          <w:lang w:eastAsia="ko-KR"/>
        </w:rPr>
        <w:t xml:space="preserve"> measured from UE is tightly related to TRP/UE beamforming. Thus, beam related information can </w:t>
      </w:r>
      <w:r>
        <w:rPr>
          <w:lang w:eastAsia="ko-KR"/>
        </w:rPr>
        <w:t xml:space="preserve">include TRP/UE beam ID and corresponding </w:t>
      </w:r>
      <w:r w:rsidR="00572BB6">
        <w:rPr>
          <w:rFonts w:hint="eastAsia"/>
          <w:lang w:eastAsia="ko-KR"/>
        </w:rPr>
        <w:t>BRSRP</w:t>
      </w:r>
      <w:r>
        <w:rPr>
          <w:lang w:eastAsia="ko-KR"/>
        </w:rPr>
        <w:t xml:space="preserve">. </w:t>
      </w:r>
      <w:r>
        <w:rPr>
          <w:rFonts w:hint="eastAsia"/>
          <w:lang w:eastAsia="ko-KR"/>
        </w:rPr>
        <w:t xml:space="preserve">Since </w:t>
      </w:r>
      <w:r w:rsidR="00572BB6">
        <w:rPr>
          <w:rFonts w:hint="eastAsia"/>
          <w:lang w:eastAsia="ko-KR"/>
        </w:rPr>
        <w:t xml:space="preserve">UE already knows its own </w:t>
      </w:r>
      <w:r w:rsidR="00D36419">
        <w:rPr>
          <w:rFonts w:hint="eastAsia"/>
          <w:lang w:eastAsia="ko-KR"/>
        </w:rPr>
        <w:t xml:space="preserve">Rx </w:t>
      </w:r>
      <w:r w:rsidR="00572BB6">
        <w:rPr>
          <w:rFonts w:hint="eastAsia"/>
          <w:lang w:eastAsia="ko-KR"/>
        </w:rPr>
        <w:t xml:space="preserve">beam ID associated with a specific TRP </w:t>
      </w:r>
      <w:proofErr w:type="spellStart"/>
      <w:r w:rsidR="00D36419">
        <w:rPr>
          <w:rFonts w:hint="eastAsia"/>
          <w:lang w:eastAsia="ko-KR"/>
        </w:rPr>
        <w:t>Tx</w:t>
      </w:r>
      <w:proofErr w:type="spellEnd"/>
      <w:r w:rsidR="00D36419">
        <w:rPr>
          <w:rFonts w:hint="eastAsia"/>
          <w:lang w:eastAsia="ko-KR"/>
        </w:rPr>
        <w:t xml:space="preserve"> </w:t>
      </w:r>
      <w:r w:rsidR="00572BB6">
        <w:rPr>
          <w:rFonts w:hint="eastAsia"/>
          <w:lang w:eastAsia="ko-KR"/>
        </w:rPr>
        <w:t xml:space="preserve">beam ID, at least TRP </w:t>
      </w:r>
      <w:proofErr w:type="spellStart"/>
      <w:r w:rsidR="00D36419">
        <w:rPr>
          <w:rFonts w:hint="eastAsia"/>
          <w:lang w:eastAsia="ko-KR"/>
        </w:rPr>
        <w:t>Tx</w:t>
      </w:r>
      <w:proofErr w:type="spellEnd"/>
      <w:r w:rsidR="00D36419">
        <w:rPr>
          <w:rFonts w:hint="eastAsia"/>
          <w:lang w:eastAsia="ko-KR"/>
        </w:rPr>
        <w:t xml:space="preserve"> </w:t>
      </w:r>
      <w:r w:rsidR="00572BB6">
        <w:rPr>
          <w:rFonts w:hint="eastAsia"/>
          <w:lang w:eastAsia="ko-KR"/>
        </w:rPr>
        <w:t xml:space="preserve">beam ID and corresponding BRSRP </w:t>
      </w:r>
      <w:r w:rsidR="00BD1413">
        <w:rPr>
          <w:rFonts w:hint="eastAsia"/>
          <w:lang w:eastAsia="ko-KR"/>
        </w:rPr>
        <w:t>can</w:t>
      </w:r>
      <w:r w:rsidR="00572BB6">
        <w:rPr>
          <w:rFonts w:hint="eastAsia"/>
          <w:lang w:eastAsia="ko-KR"/>
        </w:rPr>
        <w:t xml:space="preserve"> be reported to </w:t>
      </w:r>
      <w:proofErr w:type="spellStart"/>
      <w:r w:rsidR="00572BB6">
        <w:rPr>
          <w:rFonts w:hint="eastAsia"/>
          <w:lang w:eastAsia="ko-KR"/>
        </w:rPr>
        <w:t>gNB</w:t>
      </w:r>
      <w:proofErr w:type="spellEnd"/>
      <w:r w:rsidR="00572BB6">
        <w:rPr>
          <w:rFonts w:hint="eastAsia"/>
          <w:lang w:eastAsia="ko-KR"/>
        </w:rPr>
        <w:t xml:space="preserve">. </w:t>
      </w:r>
      <w:r w:rsidR="00D36419">
        <w:rPr>
          <w:lang w:eastAsia="ko-KR"/>
        </w:rPr>
        <w:t xml:space="preserve">The TRP beam IDs can correspond to BRS ID, or B-CSI-RS beam ID constructed with antenna port number and time-resource (i.e., </w:t>
      </w:r>
      <w:proofErr w:type="spellStart"/>
      <w:r w:rsidR="00D36419">
        <w:rPr>
          <w:lang w:eastAsia="ko-KR"/>
        </w:rPr>
        <w:t>subframe</w:t>
      </w:r>
      <w:proofErr w:type="spellEnd"/>
      <w:r w:rsidR="00D36419">
        <w:rPr>
          <w:lang w:eastAsia="ko-KR"/>
        </w:rPr>
        <w:t>/slot) number [6].</w:t>
      </w:r>
    </w:p>
    <w:p w14:paraId="5796581B" w14:textId="6F34F4EB" w:rsidR="004A04B1" w:rsidRPr="00D36419" w:rsidRDefault="004A04B1" w:rsidP="00004E45">
      <w:pPr>
        <w:rPr>
          <w:lang w:eastAsia="ko-KR"/>
        </w:rPr>
      </w:pPr>
    </w:p>
    <w:p w14:paraId="100CAEA9" w14:textId="01D9CF9D" w:rsidR="009F2182" w:rsidRDefault="004A04B1" w:rsidP="00004E45">
      <w:pPr>
        <w:rPr>
          <w:rFonts w:eastAsiaTheme="minorEastAsia"/>
          <w:lang w:val="en-US" w:eastAsia="ko-KR"/>
        </w:rPr>
      </w:pPr>
      <w:r>
        <w:rPr>
          <w:rFonts w:hint="eastAsia"/>
          <w:lang w:eastAsia="ko-KR"/>
        </w:rPr>
        <w:t xml:space="preserve">In RAN1#86bis, various beam management scenarios are discussed, i.e. beam grouping and </w:t>
      </w:r>
      <w:r>
        <w:rPr>
          <w:rFonts w:eastAsiaTheme="minorEastAsia" w:hint="eastAsia"/>
          <w:lang w:val="en-US" w:eastAsia="ko-KR"/>
        </w:rPr>
        <w:t xml:space="preserve">different beams on control and the corresponding data channel transmission. These scenarios may also be related to a multiple TRP </w:t>
      </w:r>
      <w:r>
        <w:rPr>
          <w:rFonts w:eastAsiaTheme="minorEastAsia"/>
          <w:lang w:val="en-US" w:eastAsia="ko-KR"/>
        </w:rPr>
        <w:t>operation</w:t>
      </w:r>
      <w:r>
        <w:rPr>
          <w:rFonts w:eastAsiaTheme="minorEastAsia" w:hint="eastAsia"/>
          <w:lang w:val="en-US" w:eastAsia="ko-KR"/>
        </w:rPr>
        <w:t xml:space="preserve"> scenario in a cell. To support these scenarios, UE beam related indication may be </w:t>
      </w:r>
      <w:r w:rsidR="009F2182">
        <w:rPr>
          <w:rFonts w:eastAsiaTheme="minorEastAsia" w:hint="eastAsia"/>
          <w:lang w:val="en-US" w:eastAsia="ko-KR"/>
        </w:rPr>
        <w:t xml:space="preserve">included in beam related information. </w:t>
      </w:r>
    </w:p>
    <w:p w14:paraId="72AADF82" w14:textId="77777777" w:rsidR="004A04B1" w:rsidRDefault="004A04B1" w:rsidP="00004E45">
      <w:pPr>
        <w:rPr>
          <w:lang w:eastAsia="ko-KR"/>
        </w:rPr>
      </w:pPr>
    </w:p>
    <w:p w14:paraId="481BA6D2" w14:textId="16F300C7" w:rsidR="00572BB6" w:rsidRDefault="00572BB6" w:rsidP="00572BB6">
      <w:pPr>
        <w:spacing w:before="60" w:after="60" w:line="288" w:lineRule="auto"/>
        <w:jc w:val="both"/>
        <w:rPr>
          <w:lang w:val="en-US" w:eastAsia="ko-KR"/>
        </w:rPr>
      </w:pPr>
      <w:r w:rsidRPr="00F62D38">
        <w:rPr>
          <w:rFonts w:hint="eastAsia"/>
          <w:b/>
          <w:i/>
          <w:u w:val="single"/>
          <w:lang w:val="en-US" w:eastAsia="ko-KR"/>
        </w:rPr>
        <w:t xml:space="preserve">Proposal </w:t>
      </w:r>
      <w:r>
        <w:rPr>
          <w:rFonts w:hint="eastAsia"/>
          <w:b/>
          <w:i/>
          <w:u w:val="single"/>
          <w:lang w:val="en-US" w:eastAsia="ko-KR"/>
        </w:rPr>
        <w:t>1</w:t>
      </w:r>
      <w:r w:rsidRPr="00F62D38">
        <w:rPr>
          <w:rFonts w:hint="eastAsia"/>
          <w:b/>
          <w:i/>
          <w:u w:val="single"/>
          <w:lang w:val="en-US" w:eastAsia="ko-KR"/>
        </w:rPr>
        <w:t>:</w:t>
      </w:r>
      <w:r w:rsidRPr="0040710F">
        <w:rPr>
          <w:rFonts w:hint="eastAsia"/>
          <w:lang w:val="en-US" w:eastAsia="ko-KR"/>
        </w:rPr>
        <w:t xml:space="preserve"> </w:t>
      </w:r>
      <w:r w:rsidR="00D36419">
        <w:rPr>
          <w:lang w:val="en-US" w:eastAsia="ko-KR"/>
        </w:rPr>
        <w:t>For each of BRS and CSI-RS based reporting</w:t>
      </w:r>
      <w:r w:rsidR="00D36419">
        <w:rPr>
          <w:rFonts w:hint="eastAsia"/>
          <w:lang w:val="en-US" w:eastAsia="ko-KR"/>
        </w:rPr>
        <w:t>, b</w:t>
      </w:r>
      <w:r>
        <w:rPr>
          <w:rFonts w:hint="eastAsia"/>
          <w:lang w:val="en-US" w:eastAsia="ko-KR"/>
        </w:rPr>
        <w:t>eam related information includes at least following</w:t>
      </w:r>
      <w:r>
        <w:rPr>
          <w:lang w:val="en-US" w:eastAsia="ko-KR"/>
        </w:rPr>
        <w:t>s</w:t>
      </w:r>
      <w:r>
        <w:rPr>
          <w:rFonts w:hint="eastAsia"/>
          <w:lang w:val="en-US" w:eastAsia="ko-KR"/>
        </w:rPr>
        <w:t xml:space="preserve"> in multi-beam based system</w:t>
      </w:r>
      <w:r>
        <w:rPr>
          <w:lang w:val="en-US" w:eastAsia="ko-KR"/>
        </w:rPr>
        <w:t>:</w:t>
      </w:r>
    </w:p>
    <w:p w14:paraId="67DB9855" w14:textId="72C1EC2B" w:rsidR="00572BB6" w:rsidRDefault="00D36419" w:rsidP="00572BB6">
      <w:pPr>
        <w:pStyle w:val="a4"/>
        <w:numPr>
          <w:ilvl w:val="0"/>
          <w:numId w:val="7"/>
        </w:numPr>
        <w:spacing w:before="60" w:after="60" w:line="288" w:lineRule="auto"/>
        <w:ind w:leftChars="0"/>
        <w:jc w:val="both"/>
        <w:rPr>
          <w:rFonts w:eastAsiaTheme="minorEastAsia"/>
          <w:lang w:val="en-US" w:eastAsia="ko-KR"/>
        </w:rPr>
      </w:pPr>
      <w:proofErr w:type="spellStart"/>
      <w:r>
        <w:rPr>
          <w:rFonts w:eastAsiaTheme="minorEastAsia" w:hint="eastAsia"/>
          <w:lang w:val="en-US" w:eastAsia="ko-KR"/>
        </w:rPr>
        <w:t>Tx</w:t>
      </w:r>
      <w:proofErr w:type="spellEnd"/>
      <w:r w:rsidR="00572BB6">
        <w:rPr>
          <w:rFonts w:eastAsiaTheme="minorEastAsia" w:hint="eastAsia"/>
          <w:lang w:val="en-US" w:eastAsia="ko-KR"/>
        </w:rPr>
        <w:t xml:space="preserve"> beam ID</w:t>
      </w:r>
      <w:r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/>
          <w:lang w:val="en-US" w:eastAsia="ko-KR"/>
        </w:rPr>
        <w:t>–</w:t>
      </w:r>
      <w:r>
        <w:rPr>
          <w:rFonts w:eastAsiaTheme="minorEastAsia" w:hint="eastAsia"/>
          <w:lang w:val="en-US" w:eastAsia="ko-KR"/>
        </w:rPr>
        <w:t xml:space="preserve"> a resource unit ID of BRS and CSI-RS</w:t>
      </w:r>
    </w:p>
    <w:p w14:paraId="6E6FF11C" w14:textId="49FE9735" w:rsidR="00572BB6" w:rsidRPr="009D27A7" w:rsidRDefault="004A04B1" w:rsidP="00572BB6">
      <w:pPr>
        <w:pStyle w:val="a4"/>
        <w:numPr>
          <w:ilvl w:val="0"/>
          <w:numId w:val="7"/>
        </w:numPr>
        <w:spacing w:before="60" w:after="60" w:line="288" w:lineRule="auto"/>
        <w:ind w:leftChars="0"/>
        <w:jc w:val="both"/>
        <w:rPr>
          <w:rFonts w:eastAsiaTheme="minorEastAsia"/>
          <w:lang w:val="en-US" w:eastAsia="ko-KR"/>
        </w:rPr>
      </w:pPr>
      <w:r>
        <w:rPr>
          <w:rFonts w:hint="eastAsia"/>
          <w:lang w:val="en-US" w:eastAsia="ko-KR"/>
        </w:rPr>
        <w:t>Corresponding b</w:t>
      </w:r>
      <w:r w:rsidR="00572BB6">
        <w:rPr>
          <w:rFonts w:hint="eastAsia"/>
          <w:lang w:val="en-US" w:eastAsia="ko-KR"/>
        </w:rPr>
        <w:t>eam related reference signal received power (BRSRP)</w:t>
      </w:r>
    </w:p>
    <w:p w14:paraId="13BBF388" w14:textId="0CBBB53F" w:rsidR="004A04B1" w:rsidRDefault="004A04B1" w:rsidP="004A04B1">
      <w:pPr>
        <w:pStyle w:val="a4"/>
        <w:numPr>
          <w:ilvl w:val="0"/>
          <w:numId w:val="7"/>
        </w:numPr>
        <w:ind w:leftChars="0"/>
        <w:jc w:val="both"/>
        <w:rPr>
          <w:lang w:eastAsia="ko-KR"/>
        </w:rPr>
      </w:pPr>
      <w:r w:rsidRPr="004A04B1">
        <w:rPr>
          <w:rFonts w:eastAsiaTheme="minorEastAsia" w:hint="eastAsia"/>
          <w:lang w:val="en-US" w:eastAsia="ko-KR"/>
        </w:rPr>
        <w:t xml:space="preserve">FFS for UE beam </w:t>
      </w:r>
      <w:r w:rsidR="009F2182">
        <w:rPr>
          <w:rFonts w:eastAsiaTheme="minorEastAsia" w:hint="eastAsia"/>
          <w:lang w:val="en-US" w:eastAsia="ko-KR"/>
        </w:rPr>
        <w:t xml:space="preserve">related indication </w:t>
      </w:r>
    </w:p>
    <w:p w14:paraId="60F3F7BF" w14:textId="77777777" w:rsidR="00572BB6" w:rsidRDefault="00572BB6" w:rsidP="00004E45">
      <w:pPr>
        <w:rPr>
          <w:lang w:eastAsia="ko-KR"/>
        </w:rPr>
      </w:pPr>
    </w:p>
    <w:p w14:paraId="27EDE924" w14:textId="5D214DA0" w:rsidR="00442CBA" w:rsidRDefault="00442CBA" w:rsidP="00442CBA">
      <w:pPr>
        <w:pStyle w:val="1"/>
        <w:jc w:val="both"/>
      </w:pPr>
      <w:r>
        <w:rPr>
          <w:rFonts w:hint="eastAsia"/>
        </w:rPr>
        <w:t xml:space="preserve">Beam reporting mode </w:t>
      </w:r>
      <w:r w:rsidR="009E6584">
        <w:rPr>
          <w:rFonts w:hint="eastAsia"/>
        </w:rPr>
        <w:t>considering beam grouping</w:t>
      </w:r>
    </w:p>
    <w:p w14:paraId="3D062134" w14:textId="77777777" w:rsidR="001C07EB" w:rsidRPr="001C07EB" w:rsidRDefault="001C07EB" w:rsidP="001C07EB">
      <w:pPr>
        <w:rPr>
          <w:lang w:eastAsia="ko-KR"/>
        </w:rPr>
      </w:pPr>
    </w:p>
    <w:p w14:paraId="25F389C1" w14:textId="19A29D62" w:rsidR="00025375" w:rsidRDefault="009F2182" w:rsidP="00004E45">
      <w:pPr>
        <w:rPr>
          <w:lang w:val="en-US" w:eastAsia="ko-KR"/>
        </w:rPr>
      </w:pPr>
      <w:r>
        <w:rPr>
          <w:rFonts w:hint="eastAsia"/>
          <w:lang w:eastAsia="ko-KR"/>
        </w:rPr>
        <w:t>Although beam reporting for all beam</w:t>
      </w:r>
      <w:r w:rsidR="004D7D7F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in a cell will provide the best performance from the beam management perspective, </w:t>
      </w:r>
      <w:r w:rsidR="006A7FC1">
        <w:rPr>
          <w:rFonts w:hint="eastAsia"/>
          <w:lang w:eastAsia="ko-KR"/>
        </w:rPr>
        <w:t xml:space="preserve">it may lead to a critical </w:t>
      </w:r>
      <w:r>
        <w:rPr>
          <w:rFonts w:hint="eastAsia"/>
          <w:lang w:eastAsia="ko-KR"/>
        </w:rPr>
        <w:t>system/resource overhead</w:t>
      </w:r>
      <w:r w:rsidR="006A7FC1">
        <w:rPr>
          <w:rFonts w:hint="eastAsia"/>
          <w:lang w:eastAsia="ko-KR"/>
        </w:rPr>
        <w:t xml:space="preserve"> due to a large number of beams in a cell. </w:t>
      </w:r>
      <w:r w:rsidR="006A7FC1">
        <w:rPr>
          <w:rFonts w:hint="eastAsia"/>
          <w:lang w:val="en-US" w:eastAsia="ko-KR"/>
        </w:rPr>
        <w:t>When reporting beam related information, UE can select a few beams among all beams in a cell</w:t>
      </w:r>
      <w:r w:rsidR="004D7D7F">
        <w:rPr>
          <w:rFonts w:hint="eastAsia"/>
          <w:lang w:val="en-US" w:eastAsia="ko-KR"/>
        </w:rPr>
        <w:t xml:space="preserve"> and report them to reduce system/resource overhead.</w:t>
      </w:r>
      <w:r w:rsidR="003F6D34">
        <w:rPr>
          <w:rFonts w:hint="eastAsia"/>
          <w:lang w:val="en-US" w:eastAsia="ko-KR"/>
        </w:rPr>
        <w:t xml:space="preserve"> Thus, beam reporting mode may be defined to efficiently support beam management. </w:t>
      </w:r>
    </w:p>
    <w:p w14:paraId="7D4B99A6" w14:textId="50AE7197" w:rsidR="00025375" w:rsidRDefault="004D7D7F" w:rsidP="00004E45">
      <w:pPr>
        <w:rPr>
          <w:lang w:eastAsia="ko-KR"/>
        </w:rPr>
      </w:pPr>
      <w:r>
        <w:rPr>
          <w:rFonts w:hint="eastAsia"/>
          <w:lang w:val="en-US" w:eastAsia="ko-KR"/>
        </w:rPr>
        <w:t xml:space="preserve">In </w:t>
      </w:r>
      <w:r>
        <w:rPr>
          <w:rFonts w:hint="eastAsia"/>
          <w:lang w:eastAsia="ko-KR"/>
        </w:rPr>
        <w:t xml:space="preserve">RAN1#86bis, the beam grouping is agreed to study for beam management. </w:t>
      </w:r>
      <w:r w:rsidR="00025375">
        <w:rPr>
          <w:lang w:val="en-US" w:eastAsia="zh-CN"/>
        </w:rPr>
        <w:t xml:space="preserve">Beam grouping technique in </w:t>
      </w:r>
      <w:r w:rsidR="003F6D34">
        <w:rPr>
          <w:rFonts w:hint="eastAsia"/>
          <w:lang w:val="en-US" w:eastAsia="ko-KR"/>
        </w:rPr>
        <w:t xml:space="preserve">L1/L2 </w:t>
      </w:r>
      <w:r w:rsidR="00025375">
        <w:rPr>
          <w:lang w:val="en-US" w:eastAsia="zh-CN"/>
        </w:rPr>
        <w:t>beam</w:t>
      </w:r>
      <w:r w:rsidR="00025375">
        <w:rPr>
          <w:rFonts w:hint="eastAsia"/>
          <w:lang w:val="en-US" w:eastAsia="ko-KR"/>
        </w:rPr>
        <w:t xml:space="preserve"> m</w:t>
      </w:r>
      <w:r w:rsidR="00025375">
        <w:rPr>
          <w:lang w:val="en-US" w:eastAsia="zh-CN"/>
        </w:rPr>
        <w:t>anage</w:t>
      </w:r>
      <w:r w:rsidR="003F6D34">
        <w:rPr>
          <w:lang w:val="en-US" w:eastAsia="zh-CN"/>
        </w:rPr>
        <w:t xml:space="preserve">ment is to divide the beams of </w:t>
      </w:r>
      <w:proofErr w:type="spellStart"/>
      <w:r w:rsidR="003F6D34">
        <w:rPr>
          <w:rFonts w:hint="eastAsia"/>
          <w:lang w:val="en-US" w:eastAsia="ko-KR"/>
        </w:rPr>
        <w:t>gNB</w:t>
      </w:r>
      <w:proofErr w:type="spellEnd"/>
      <w:r w:rsidR="00025375">
        <w:rPr>
          <w:lang w:val="en-US" w:eastAsia="zh-CN"/>
        </w:rPr>
        <w:t xml:space="preserve"> into a few groups and configure the UE to measure and report the beam state information for beam management based on the</w:t>
      </w:r>
      <w:r w:rsidR="003F6D34">
        <w:rPr>
          <w:rFonts w:hint="eastAsia"/>
          <w:lang w:val="en-US" w:eastAsia="ko-KR"/>
        </w:rPr>
        <w:t>se</w:t>
      </w:r>
      <w:r w:rsidR="00025375">
        <w:rPr>
          <w:lang w:val="en-US" w:eastAsia="zh-CN"/>
        </w:rPr>
        <w:t xml:space="preserve"> beam group</w:t>
      </w:r>
      <w:r w:rsidR="003F6D34">
        <w:rPr>
          <w:rFonts w:hint="eastAsia"/>
          <w:lang w:val="en-US" w:eastAsia="ko-KR"/>
        </w:rPr>
        <w:t>s</w:t>
      </w:r>
      <w:r w:rsidR="00025375">
        <w:rPr>
          <w:lang w:val="en-US" w:eastAsia="zh-CN"/>
        </w:rPr>
        <w:t>.</w:t>
      </w:r>
      <w:r w:rsidR="00025375">
        <w:rPr>
          <w:rFonts w:hint="eastAsia"/>
          <w:lang w:val="en-US" w:eastAsia="ko-KR"/>
        </w:rPr>
        <w:t xml:space="preserve"> Thus beam </w:t>
      </w:r>
      <w:r w:rsidR="00025375">
        <w:rPr>
          <w:rFonts w:hint="eastAsia"/>
          <w:lang w:eastAsia="ko-KR"/>
        </w:rPr>
        <w:t>grouping is tightly r</w:t>
      </w:r>
      <w:r w:rsidR="003F6D34">
        <w:rPr>
          <w:rFonts w:hint="eastAsia"/>
          <w:lang w:eastAsia="ko-KR"/>
        </w:rPr>
        <w:t xml:space="preserve">elated to beam reporting mode. The use cases to utilize beam grouping is discussed </w:t>
      </w:r>
      <w:r w:rsidR="00B87129">
        <w:rPr>
          <w:rFonts w:hint="eastAsia"/>
          <w:lang w:eastAsia="ko-KR"/>
        </w:rPr>
        <w:t>in our companion contribution [7</w:t>
      </w:r>
      <w:r w:rsidR="003F6D34">
        <w:rPr>
          <w:rFonts w:hint="eastAsia"/>
          <w:lang w:eastAsia="ko-KR"/>
        </w:rPr>
        <w:t xml:space="preserve">]. </w:t>
      </w:r>
    </w:p>
    <w:p w14:paraId="22B95D14" w14:textId="1A63D615" w:rsidR="00BE15C3" w:rsidRDefault="009E6584" w:rsidP="009665BB">
      <w:pPr>
        <w:rPr>
          <w:lang w:val="en-US" w:eastAsia="ko-KR"/>
        </w:rPr>
      </w:pPr>
      <w:r>
        <w:rPr>
          <w:rFonts w:hint="eastAsia"/>
          <w:lang w:val="en-US" w:eastAsia="ko-KR"/>
        </w:rPr>
        <w:t>Beam grouping can be interpreted to either cell specific beam grouping or UE specific beam grouping</w:t>
      </w:r>
      <w:r w:rsidR="00BE15C3">
        <w:rPr>
          <w:rFonts w:hint="eastAsia"/>
          <w:lang w:val="en-US" w:eastAsia="ko-KR"/>
        </w:rPr>
        <w:t xml:space="preserve"> as shown in Fig. 1</w:t>
      </w:r>
      <w:r>
        <w:rPr>
          <w:rFonts w:hint="eastAsia"/>
          <w:lang w:val="en-US" w:eastAsia="ko-KR"/>
        </w:rPr>
        <w:t xml:space="preserve">. If cell specific beam grouping concept is adopted in a cell, all UEs in a cell </w:t>
      </w:r>
      <w:r w:rsidR="009665BB">
        <w:rPr>
          <w:rFonts w:hint="eastAsia"/>
          <w:lang w:val="en-US" w:eastAsia="ko-KR"/>
        </w:rPr>
        <w:t>should report beam related information for a semi-statically predefined beam group</w:t>
      </w:r>
      <w:r w:rsidR="00BE15C3">
        <w:rPr>
          <w:rFonts w:hint="eastAsia"/>
          <w:lang w:val="en-US" w:eastAsia="ko-KR"/>
        </w:rPr>
        <w:t>s. It may lead to simple beam reporting mechanism because dynamic beam grouping related indication is not necessary. However,</w:t>
      </w:r>
      <w:r w:rsidR="009665BB">
        <w:rPr>
          <w:rFonts w:hint="eastAsia"/>
          <w:lang w:val="en-US" w:eastAsia="ko-KR"/>
        </w:rPr>
        <w:t xml:space="preserve"> beam grouping may not </w:t>
      </w:r>
      <w:r w:rsidR="00BE15C3">
        <w:rPr>
          <w:rFonts w:hint="eastAsia"/>
          <w:lang w:val="en-US" w:eastAsia="ko-KR"/>
        </w:rPr>
        <w:t xml:space="preserve">provide beam grouping flexibility. For </w:t>
      </w:r>
      <w:r w:rsidR="00BE15C3">
        <w:rPr>
          <w:rFonts w:hint="eastAsia"/>
          <w:lang w:val="en-US" w:eastAsia="ko-KR"/>
        </w:rPr>
        <w:lastRenderedPageBreak/>
        <w:t>example, i</w:t>
      </w:r>
      <w:r w:rsidR="009665BB">
        <w:rPr>
          <w:rFonts w:hint="eastAsia"/>
          <w:lang w:val="en-US" w:eastAsia="ko-KR"/>
        </w:rPr>
        <w:t xml:space="preserve">f there are some UEs to have similar beam qualities from multiple beam groups, </w:t>
      </w:r>
      <w:r w:rsidR="00BE15C3">
        <w:rPr>
          <w:rFonts w:hint="eastAsia"/>
          <w:lang w:val="en-US" w:eastAsia="ko-KR"/>
        </w:rPr>
        <w:t xml:space="preserve">it would be better to </w:t>
      </w:r>
      <w:r w:rsidR="00643540">
        <w:rPr>
          <w:rFonts w:hint="eastAsia"/>
          <w:lang w:val="en-US" w:eastAsia="ko-KR"/>
        </w:rPr>
        <w:t xml:space="preserve">configure the </w:t>
      </w:r>
      <w:r w:rsidR="00BE15C3">
        <w:rPr>
          <w:rFonts w:hint="eastAsia"/>
          <w:lang w:val="en-US" w:eastAsia="ko-KR"/>
        </w:rPr>
        <w:t>less number of beam groups</w:t>
      </w:r>
      <w:r w:rsidR="00643540">
        <w:rPr>
          <w:rFonts w:hint="eastAsia"/>
          <w:lang w:val="en-US" w:eastAsia="ko-KR"/>
        </w:rPr>
        <w:t xml:space="preserve"> for those UEs, i.e. the increase of the number of beams for each beam group. </w:t>
      </w:r>
      <w:r w:rsidR="00BE15C3">
        <w:rPr>
          <w:rFonts w:hint="eastAsia"/>
          <w:lang w:val="en-US" w:eastAsia="ko-KR"/>
        </w:rPr>
        <w:t xml:space="preserve"> </w:t>
      </w:r>
    </w:p>
    <w:p w14:paraId="7D389BA6" w14:textId="5676B872" w:rsidR="00643540" w:rsidRDefault="00643540" w:rsidP="00643540">
      <w:pPr>
        <w:rPr>
          <w:lang w:val="en-US" w:eastAsia="ko-KR"/>
        </w:rPr>
      </w:pPr>
      <w:r>
        <w:rPr>
          <w:rFonts w:hint="eastAsia"/>
          <w:lang w:val="en-US" w:eastAsia="ko-KR"/>
        </w:rPr>
        <w:t>On the contrary to cell specific beam grouping, UE specific beam grouping can provide flexible beam grouping configuration for each UEs in a cell. However, to support UE specific beam grouping, dynamic beam grouping related indication would be considered to design beam reporting mechanism because UE specific beam grouping may be a reporting unit from UE perspective.</w:t>
      </w:r>
    </w:p>
    <w:p w14:paraId="25EDE324" w14:textId="77777777" w:rsidR="00643540" w:rsidRDefault="00643540" w:rsidP="009665BB">
      <w:pPr>
        <w:rPr>
          <w:lang w:val="en-US" w:eastAsia="ko-KR"/>
        </w:rPr>
      </w:pPr>
    </w:p>
    <w:p w14:paraId="063164E8" w14:textId="5EDFA639" w:rsidR="00BE15C3" w:rsidRDefault="00025375" w:rsidP="00BE15C3">
      <w:pPr>
        <w:keepNext/>
        <w:ind w:firstLine="403"/>
        <w:jc w:val="center"/>
        <w:rPr>
          <w:lang w:eastAsia="ko-KR"/>
        </w:rPr>
      </w:pPr>
      <w:r>
        <w:object w:dxaOrig="10925" w:dyaOrig="2347" w14:anchorId="393498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.35pt;height:106pt" o:ole="">
            <v:imagedata r:id="rId11" o:title=""/>
          </v:shape>
          <o:OLEObject Type="Embed" ProgID="Visio.Drawing.11" ShapeID="_x0000_i1025" DrawAspect="Content" ObjectID="_1539784376" r:id="rId12"/>
        </w:object>
      </w:r>
    </w:p>
    <w:p w14:paraId="2FF8C6F6" w14:textId="248602DB" w:rsidR="00BE15C3" w:rsidRDefault="00BE15C3" w:rsidP="00BE15C3">
      <w:pPr>
        <w:keepNext/>
        <w:ind w:firstLine="403"/>
        <w:jc w:val="center"/>
        <w:rPr>
          <w:lang w:val="en-US" w:eastAsia="ko-KR"/>
        </w:rPr>
      </w:pPr>
      <w:r w:rsidRPr="00C31B35">
        <w:rPr>
          <w:b/>
        </w:rPr>
        <w:t xml:space="preserve"> </w:t>
      </w:r>
      <w:proofErr w:type="gramStart"/>
      <w:r w:rsidRPr="00C31B35">
        <w:rPr>
          <w:b/>
        </w:rPr>
        <w:t xml:space="preserve">Figure </w:t>
      </w:r>
      <w:r w:rsidRPr="00C31B35">
        <w:rPr>
          <w:b/>
        </w:rPr>
        <w:fldChar w:fldCharType="begin"/>
      </w:r>
      <w:r w:rsidRPr="00C31B35">
        <w:rPr>
          <w:b/>
        </w:rPr>
        <w:instrText xml:space="preserve"> SEQ Figure \* ARABIC </w:instrText>
      </w:r>
      <w:r w:rsidRPr="00C31B35">
        <w:rPr>
          <w:b/>
        </w:rPr>
        <w:fldChar w:fldCharType="separate"/>
      </w:r>
      <w:r w:rsidRPr="00C31B35">
        <w:rPr>
          <w:b/>
          <w:noProof/>
        </w:rPr>
        <w:t>1</w:t>
      </w:r>
      <w:r w:rsidRPr="00C31B35">
        <w:rPr>
          <w:b/>
        </w:rPr>
        <w:fldChar w:fldCharType="end"/>
      </w:r>
      <w:r w:rsidRPr="00C31B35">
        <w:rPr>
          <w:b/>
        </w:rPr>
        <w:t>.</w:t>
      </w:r>
      <w:proofErr w:type="gramEnd"/>
      <w:r w:rsidRPr="00C31B35">
        <w:rPr>
          <w:rFonts w:hint="eastAsia"/>
          <w:b/>
          <w:lang w:eastAsia="ko-KR"/>
        </w:rPr>
        <w:t xml:space="preserve"> </w:t>
      </w:r>
      <w:r>
        <w:rPr>
          <w:rFonts w:hint="eastAsia"/>
          <w:b/>
          <w:lang w:eastAsia="ko-KR"/>
        </w:rPr>
        <w:t>Beam grouping concept</w:t>
      </w:r>
    </w:p>
    <w:p w14:paraId="7E8D0EC6" w14:textId="4B5495E8" w:rsidR="001C07EB" w:rsidRDefault="001C07EB" w:rsidP="009665BB">
      <w:pPr>
        <w:rPr>
          <w:lang w:val="en-US" w:eastAsia="ko-KR"/>
        </w:rPr>
      </w:pPr>
    </w:p>
    <w:p w14:paraId="49354292" w14:textId="54DA96CF" w:rsidR="00643540" w:rsidRDefault="00643540" w:rsidP="00643540">
      <w:pPr>
        <w:spacing w:before="60" w:after="60" w:line="288" w:lineRule="auto"/>
        <w:jc w:val="both"/>
        <w:rPr>
          <w:lang w:val="en-US" w:eastAsia="ko-KR"/>
        </w:rPr>
      </w:pPr>
      <w:r>
        <w:rPr>
          <w:rFonts w:hint="eastAsia"/>
          <w:b/>
          <w:i/>
          <w:u w:val="single"/>
          <w:lang w:val="en-US" w:eastAsia="ko-KR"/>
        </w:rPr>
        <w:t>Proposal</w:t>
      </w:r>
      <w:r w:rsidRPr="00F62D38">
        <w:rPr>
          <w:rFonts w:hint="eastAsia"/>
          <w:b/>
          <w:i/>
          <w:u w:val="single"/>
          <w:lang w:val="en-US" w:eastAsia="ko-KR"/>
        </w:rPr>
        <w:t xml:space="preserve"> </w:t>
      </w:r>
      <w:r>
        <w:rPr>
          <w:rFonts w:hint="eastAsia"/>
          <w:b/>
          <w:i/>
          <w:u w:val="single"/>
          <w:lang w:val="en-US" w:eastAsia="ko-KR"/>
        </w:rPr>
        <w:t>2</w:t>
      </w:r>
      <w:r w:rsidRPr="00F62D38">
        <w:rPr>
          <w:rFonts w:hint="eastAsia"/>
          <w:b/>
          <w:i/>
          <w:u w:val="single"/>
          <w:lang w:val="en-US" w:eastAsia="ko-KR"/>
        </w:rPr>
        <w:t>:</w:t>
      </w:r>
      <w:r w:rsidRPr="0040710F">
        <w:rPr>
          <w:rFonts w:hint="eastAsia"/>
          <w:lang w:val="en-US" w:eastAsia="ko-KR"/>
        </w:rPr>
        <w:t xml:space="preserve"> </w:t>
      </w:r>
      <w:r w:rsidR="00864DD2">
        <w:rPr>
          <w:rFonts w:hint="eastAsia"/>
          <w:lang w:val="en-US" w:eastAsia="ko-KR"/>
        </w:rPr>
        <w:t>At least</w:t>
      </w:r>
      <w:r>
        <w:rPr>
          <w:rFonts w:hint="eastAsia"/>
          <w:lang w:val="en-US" w:eastAsia="ko-KR"/>
        </w:rPr>
        <w:t xml:space="preserve"> following aspects should be </w:t>
      </w:r>
      <w:r w:rsidR="00864DD2">
        <w:rPr>
          <w:rFonts w:hint="eastAsia"/>
          <w:lang w:val="en-US" w:eastAsia="ko-KR"/>
        </w:rPr>
        <w:t xml:space="preserve">further </w:t>
      </w:r>
      <w:r>
        <w:rPr>
          <w:rFonts w:hint="eastAsia"/>
          <w:lang w:val="en-US" w:eastAsia="ko-KR"/>
        </w:rPr>
        <w:t>studied</w:t>
      </w:r>
      <w:r w:rsidR="00864DD2">
        <w:rPr>
          <w:rFonts w:hint="eastAsia"/>
          <w:lang w:val="en-US" w:eastAsia="ko-KR"/>
        </w:rPr>
        <w:t>:</w:t>
      </w:r>
      <w:r>
        <w:rPr>
          <w:rFonts w:hint="eastAsia"/>
          <w:lang w:val="en-US" w:eastAsia="ko-KR"/>
        </w:rPr>
        <w:t xml:space="preserve"> </w:t>
      </w:r>
    </w:p>
    <w:p w14:paraId="23362D9B" w14:textId="6F3B42AE" w:rsidR="00643540" w:rsidRDefault="00643540" w:rsidP="00643540">
      <w:pPr>
        <w:pStyle w:val="a4"/>
        <w:numPr>
          <w:ilvl w:val="0"/>
          <w:numId w:val="7"/>
        </w:numPr>
        <w:spacing w:before="60" w:after="60" w:line="288" w:lineRule="auto"/>
        <w:ind w:leftChars="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Cell specific beam grouping</w:t>
      </w:r>
    </w:p>
    <w:p w14:paraId="4F79F67C" w14:textId="1C7EA46E" w:rsidR="00643540" w:rsidRDefault="00643540" w:rsidP="00643540">
      <w:pPr>
        <w:pStyle w:val="a4"/>
        <w:numPr>
          <w:ilvl w:val="0"/>
          <w:numId w:val="7"/>
        </w:numPr>
        <w:spacing w:before="60" w:after="60" w:line="288" w:lineRule="auto"/>
        <w:ind w:leftChars="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UE specific beam grouping</w:t>
      </w:r>
    </w:p>
    <w:p w14:paraId="4176DA84" w14:textId="77777777" w:rsidR="00643540" w:rsidRDefault="00643540" w:rsidP="00643540">
      <w:pPr>
        <w:spacing w:before="60" w:after="60" w:line="288" w:lineRule="auto"/>
        <w:jc w:val="both"/>
        <w:rPr>
          <w:lang w:val="en-US" w:eastAsia="ko-KR"/>
        </w:rPr>
      </w:pPr>
    </w:p>
    <w:p w14:paraId="1E7EDEE8" w14:textId="4212785A" w:rsidR="00864DD2" w:rsidRDefault="003F6D34" w:rsidP="00864DD2">
      <w:pPr>
        <w:spacing w:before="60" w:after="60" w:line="288" w:lineRule="auto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To provide the flexible beam reporting </w:t>
      </w:r>
      <w:r w:rsidR="001E4A43">
        <w:rPr>
          <w:rFonts w:hint="eastAsia"/>
          <w:lang w:val="en-US" w:eastAsia="ko-KR"/>
        </w:rPr>
        <w:t>considering</w:t>
      </w:r>
      <w:r>
        <w:rPr>
          <w:rFonts w:hint="eastAsia"/>
          <w:lang w:val="en-US" w:eastAsia="ko-KR"/>
        </w:rPr>
        <w:t xml:space="preserve"> beam grouping, at least following beam reporting mode </w:t>
      </w:r>
      <w:r w:rsidR="001E4A43">
        <w:rPr>
          <w:rFonts w:hint="eastAsia"/>
          <w:lang w:val="en-US" w:eastAsia="ko-KR"/>
        </w:rPr>
        <w:t xml:space="preserve">can be a start point for further discussion </w:t>
      </w:r>
      <w:r>
        <w:rPr>
          <w:rFonts w:hint="eastAsia"/>
          <w:lang w:val="en-US" w:eastAsia="ko-KR"/>
        </w:rPr>
        <w:t xml:space="preserve">in </w:t>
      </w:r>
      <w:r w:rsidR="001E4A43">
        <w:rPr>
          <w:rFonts w:hint="eastAsia"/>
          <w:lang w:val="en-US" w:eastAsia="ko-KR"/>
        </w:rPr>
        <w:t>multi-beam based systems</w:t>
      </w:r>
      <w:r w:rsidR="005C4915">
        <w:rPr>
          <w:rFonts w:hint="eastAsia"/>
          <w:lang w:val="en-US" w:eastAsia="ko-KR"/>
        </w:rPr>
        <w:t>:</w:t>
      </w:r>
    </w:p>
    <w:p w14:paraId="35878ABB" w14:textId="760D70D3" w:rsidR="005C4915" w:rsidRPr="005C4915" w:rsidRDefault="005C4915" w:rsidP="005C4915">
      <w:pPr>
        <w:pStyle w:val="a4"/>
        <w:numPr>
          <w:ilvl w:val="0"/>
          <w:numId w:val="19"/>
        </w:numPr>
        <w:spacing w:before="60" w:after="60" w:line="288" w:lineRule="auto"/>
        <w:ind w:leftChars="0"/>
        <w:jc w:val="both"/>
        <w:rPr>
          <w:rFonts w:eastAsiaTheme="minorEastAsia"/>
          <w:lang w:val="en-US" w:eastAsia="ko-KR"/>
        </w:rPr>
      </w:pPr>
      <w:r w:rsidRPr="005C4915">
        <w:rPr>
          <w:rFonts w:eastAsiaTheme="minorEastAsia"/>
          <w:lang w:val="en-US" w:eastAsia="ko-KR"/>
        </w:rPr>
        <w:t xml:space="preserve">All beams are divided into </w:t>
      </w:r>
      <w:r w:rsidRPr="005C4915">
        <w:rPr>
          <w:rFonts w:eastAsiaTheme="minorEastAsia" w:hint="eastAsia"/>
          <w:lang w:val="en-US" w:eastAsia="ko-KR"/>
        </w:rPr>
        <w:t>M</w:t>
      </w:r>
      <w:r w:rsidRPr="005C4915">
        <w:rPr>
          <w:rFonts w:eastAsiaTheme="minorEastAsia"/>
          <w:lang w:val="en-US" w:eastAsia="ko-KR"/>
        </w:rPr>
        <w:t xml:space="preserve"> beam groups and </w:t>
      </w:r>
      <w:r w:rsidRPr="005C4915">
        <w:rPr>
          <w:rFonts w:eastAsiaTheme="minorEastAsia" w:hint="eastAsia"/>
          <w:lang w:val="en-US" w:eastAsia="ko-KR"/>
        </w:rPr>
        <w:t>N</w:t>
      </w:r>
      <w:r w:rsidRPr="005C4915">
        <w:rPr>
          <w:rFonts w:eastAsiaTheme="minorEastAsia" w:hint="eastAsia"/>
          <w:sz w:val="14"/>
          <w:lang w:val="en-US" w:eastAsia="ko-KR"/>
        </w:rPr>
        <w:t>m</w:t>
      </w:r>
      <w:r w:rsidRPr="005C4915">
        <w:rPr>
          <w:rFonts w:eastAsiaTheme="minorEastAsia"/>
          <w:lang w:val="en-US" w:eastAsia="ko-KR"/>
        </w:rPr>
        <w:t xml:space="preserve"> beams </w:t>
      </w:r>
      <w:r w:rsidRPr="005C4915">
        <w:rPr>
          <w:rFonts w:eastAsiaTheme="minorEastAsia" w:hint="eastAsia"/>
          <w:lang w:val="en-US" w:eastAsia="ko-KR"/>
        </w:rPr>
        <w:t>for m-</w:t>
      </w:r>
      <w:proofErr w:type="spellStart"/>
      <w:r w:rsidRPr="005C4915">
        <w:rPr>
          <w:rFonts w:eastAsiaTheme="minorEastAsia" w:hint="eastAsia"/>
          <w:lang w:val="en-US" w:eastAsia="ko-KR"/>
        </w:rPr>
        <w:t>th</w:t>
      </w:r>
      <w:proofErr w:type="spellEnd"/>
      <w:r w:rsidRPr="005C4915">
        <w:rPr>
          <w:rFonts w:eastAsiaTheme="minorEastAsia" w:hint="eastAsia"/>
          <w:lang w:val="en-US" w:eastAsia="ko-KR"/>
        </w:rPr>
        <w:t xml:space="preserve"> </w:t>
      </w:r>
      <w:r w:rsidRPr="005C4915">
        <w:rPr>
          <w:rFonts w:eastAsiaTheme="minorEastAsia"/>
          <w:lang w:val="en-US" w:eastAsia="ko-KR"/>
        </w:rPr>
        <w:t xml:space="preserve">beam group are reported where </w:t>
      </w:r>
      <w:r w:rsidRPr="005C4915">
        <w:rPr>
          <w:rFonts w:eastAsiaTheme="minorEastAsia" w:hint="eastAsia"/>
          <w:lang w:val="en-US" w:eastAsia="ko-KR"/>
        </w:rPr>
        <w:t>m</w:t>
      </w:r>
      <w:proofErr w:type="gramStart"/>
      <w:r w:rsidRPr="005C4915">
        <w:rPr>
          <w:rFonts w:eastAsiaTheme="minorEastAsia"/>
          <w:lang w:val="en-US" w:eastAsia="ko-KR"/>
        </w:rPr>
        <w:t>={</w:t>
      </w:r>
      <w:proofErr w:type="gramEnd"/>
      <w:r w:rsidRPr="005C4915">
        <w:rPr>
          <w:rFonts w:eastAsiaTheme="minorEastAsia"/>
          <w:lang w:val="en-US" w:eastAsia="ko-KR"/>
        </w:rPr>
        <w:t>1, 2, ... N}</w:t>
      </w:r>
      <w:r w:rsidRPr="005C4915">
        <w:rPr>
          <w:rFonts w:eastAsiaTheme="minorEastAsia" w:hint="eastAsia"/>
          <w:lang w:val="en-US" w:eastAsia="ko-KR"/>
        </w:rPr>
        <w:t xml:space="preserve">, M </w:t>
      </w:r>
      <w:r w:rsidRPr="005C4915">
        <w:rPr>
          <w:rFonts w:ascii="맑은 고딕" w:hAnsi="맑은 고딕" w:hint="eastAsia"/>
          <w:lang w:val="en-US" w:eastAsia="ko-KR"/>
        </w:rPr>
        <w:t xml:space="preserve">≥ </w:t>
      </w:r>
      <w:r w:rsidRPr="005C4915">
        <w:rPr>
          <w:rFonts w:eastAsiaTheme="minorEastAsia" w:hint="eastAsia"/>
          <w:lang w:val="en-US" w:eastAsia="ko-KR"/>
        </w:rPr>
        <w:t>1 and N</w:t>
      </w:r>
      <w:r w:rsidRPr="005C4915">
        <w:rPr>
          <w:rFonts w:eastAsiaTheme="minorEastAsia" w:hint="eastAsia"/>
          <w:sz w:val="14"/>
          <w:lang w:val="en-US" w:eastAsia="ko-KR"/>
        </w:rPr>
        <w:t xml:space="preserve">m </w:t>
      </w:r>
      <w:r w:rsidRPr="005C4915">
        <w:rPr>
          <w:rFonts w:ascii="맑은 고딕" w:hAnsi="맑은 고딕" w:hint="eastAsia"/>
          <w:lang w:val="en-US" w:eastAsia="ko-KR"/>
        </w:rPr>
        <w:t xml:space="preserve">≥ </w:t>
      </w:r>
      <w:r w:rsidRPr="005C4915">
        <w:rPr>
          <w:rFonts w:eastAsiaTheme="minorEastAsia" w:hint="eastAsia"/>
          <w:lang w:val="en-US" w:eastAsia="ko-KR"/>
        </w:rPr>
        <w:t>0.</w:t>
      </w:r>
    </w:p>
    <w:p w14:paraId="4976D4E4" w14:textId="60E2A24F" w:rsidR="00864DD2" w:rsidRDefault="005C4915" w:rsidP="001B2C82">
      <w:pPr>
        <w:spacing w:before="60" w:after="60" w:line="288" w:lineRule="auto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The value of M and N can be fixed or configurable according to reporting modes. If M is fixed to 1, beam gro</w:t>
      </w:r>
      <w:r w:rsidR="002F50A9">
        <w:rPr>
          <w:rFonts w:hint="eastAsia"/>
          <w:lang w:val="en-US" w:eastAsia="ko-KR"/>
        </w:rPr>
        <w:t>u</w:t>
      </w:r>
      <w:r>
        <w:rPr>
          <w:rFonts w:hint="eastAsia"/>
          <w:lang w:val="en-US" w:eastAsia="ko-KR"/>
        </w:rPr>
        <w:t xml:space="preserve">ping is not utilized in a cell. The detail reporting modes are FFS. </w:t>
      </w:r>
    </w:p>
    <w:p w14:paraId="36E7B7BB" w14:textId="77777777" w:rsidR="001B2C82" w:rsidRPr="00624F87" w:rsidRDefault="001B2C82" w:rsidP="001B2C82">
      <w:pPr>
        <w:spacing w:before="60" w:after="60" w:line="288" w:lineRule="auto"/>
        <w:jc w:val="both"/>
        <w:rPr>
          <w:lang w:val="en-US" w:eastAsia="ko-KR"/>
        </w:rPr>
      </w:pPr>
      <w:bookmarkStart w:id="4" w:name="_GoBack"/>
      <w:bookmarkEnd w:id="4"/>
    </w:p>
    <w:p w14:paraId="024D9DAC" w14:textId="6FB6716E" w:rsidR="00864DD2" w:rsidRDefault="00864DD2" w:rsidP="00864DD2">
      <w:pPr>
        <w:spacing w:before="60" w:after="60" w:line="288" w:lineRule="auto"/>
        <w:jc w:val="both"/>
        <w:rPr>
          <w:lang w:val="en-US" w:eastAsia="ko-KR"/>
        </w:rPr>
      </w:pPr>
      <w:r>
        <w:rPr>
          <w:rFonts w:hint="eastAsia"/>
          <w:b/>
          <w:i/>
          <w:u w:val="single"/>
          <w:lang w:val="en-US" w:eastAsia="ko-KR"/>
        </w:rPr>
        <w:t>Proposal</w:t>
      </w:r>
      <w:r w:rsidR="00830B52">
        <w:rPr>
          <w:rFonts w:hint="eastAsia"/>
          <w:b/>
          <w:i/>
          <w:u w:val="single"/>
          <w:lang w:val="en-US" w:eastAsia="ko-KR"/>
        </w:rPr>
        <w:t xml:space="preserve"> 3</w:t>
      </w:r>
      <w:r w:rsidRPr="00F62D38">
        <w:rPr>
          <w:rFonts w:hint="eastAsia"/>
          <w:b/>
          <w:i/>
          <w:u w:val="single"/>
          <w:lang w:val="en-US" w:eastAsia="ko-KR"/>
        </w:rPr>
        <w:t>:</w:t>
      </w:r>
      <w:r w:rsidRPr="0040710F">
        <w:rPr>
          <w:rFonts w:hint="eastAsia"/>
          <w:lang w:val="en-US" w:eastAsia="ko-KR"/>
        </w:rPr>
        <w:t xml:space="preserve"> </w:t>
      </w:r>
      <w:r w:rsidR="001E4A43">
        <w:rPr>
          <w:rFonts w:hint="eastAsia"/>
          <w:lang w:val="en-US" w:eastAsia="ko-KR"/>
        </w:rPr>
        <w:t>F</w:t>
      </w:r>
      <w:r>
        <w:rPr>
          <w:rFonts w:hint="eastAsia"/>
          <w:lang w:val="en-US" w:eastAsia="ko-KR"/>
        </w:rPr>
        <w:t xml:space="preserve">ollowing beam reporting mode </w:t>
      </w:r>
      <w:r w:rsidR="001E4A43">
        <w:rPr>
          <w:rFonts w:hint="eastAsia"/>
          <w:lang w:val="en-US" w:eastAsia="ko-KR"/>
        </w:rPr>
        <w:t>can be a start point for further discussion</w:t>
      </w:r>
      <w:r>
        <w:rPr>
          <w:lang w:val="en-US" w:eastAsia="ko-KR"/>
        </w:rPr>
        <w:t>:</w:t>
      </w:r>
    </w:p>
    <w:p w14:paraId="7181AE1A" w14:textId="35F66AC4" w:rsidR="00864DD2" w:rsidRDefault="00864DD2" w:rsidP="00864DD2">
      <w:pPr>
        <w:pStyle w:val="a4"/>
        <w:numPr>
          <w:ilvl w:val="0"/>
          <w:numId w:val="7"/>
        </w:numPr>
        <w:spacing w:before="60" w:after="60" w:line="288" w:lineRule="auto"/>
        <w:ind w:leftChars="0"/>
        <w:jc w:val="both"/>
        <w:rPr>
          <w:rFonts w:eastAsiaTheme="minorEastAsia"/>
          <w:lang w:val="en-US" w:eastAsia="ko-KR"/>
        </w:rPr>
      </w:pPr>
      <w:r w:rsidRPr="00864DD2">
        <w:rPr>
          <w:rFonts w:eastAsiaTheme="minorEastAsia"/>
          <w:lang w:val="en-US" w:eastAsia="ko-KR"/>
        </w:rPr>
        <w:t xml:space="preserve">All beams are divided into </w:t>
      </w:r>
      <w:r>
        <w:rPr>
          <w:rFonts w:eastAsiaTheme="minorEastAsia" w:hint="eastAsia"/>
          <w:lang w:val="en-US" w:eastAsia="ko-KR"/>
        </w:rPr>
        <w:t>M</w:t>
      </w:r>
      <w:r w:rsidRPr="00864DD2">
        <w:rPr>
          <w:rFonts w:eastAsiaTheme="minorEastAsia"/>
          <w:lang w:val="en-US" w:eastAsia="ko-KR"/>
        </w:rPr>
        <w:t xml:space="preserve"> beam groups and </w:t>
      </w:r>
      <w:r>
        <w:rPr>
          <w:rFonts w:eastAsiaTheme="minorEastAsia" w:hint="eastAsia"/>
          <w:lang w:val="en-US" w:eastAsia="ko-KR"/>
        </w:rPr>
        <w:t>N</w:t>
      </w:r>
      <w:r w:rsidRPr="00864DD2">
        <w:rPr>
          <w:rFonts w:eastAsiaTheme="minorEastAsia" w:hint="eastAsia"/>
          <w:sz w:val="14"/>
          <w:lang w:val="en-US" w:eastAsia="ko-KR"/>
        </w:rPr>
        <w:t>m</w:t>
      </w:r>
      <w:r w:rsidRPr="00864DD2">
        <w:rPr>
          <w:rFonts w:eastAsiaTheme="minorEastAsia"/>
          <w:lang w:val="en-US" w:eastAsia="ko-KR"/>
        </w:rPr>
        <w:t xml:space="preserve"> beams </w:t>
      </w:r>
      <w:r w:rsidR="003B0A77">
        <w:rPr>
          <w:rFonts w:eastAsiaTheme="minorEastAsia" w:hint="eastAsia"/>
          <w:lang w:val="en-US" w:eastAsia="ko-KR"/>
        </w:rPr>
        <w:t>for m-</w:t>
      </w:r>
      <w:proofErr w:type="spellStart"/>
      <w:r w:rsidR="003B0A77">
        <w:rPr>
          <w:rFonts w:eastAsiaTheme="minorEastAsia" w:hint="eastAsia"/>
          <w:lang w:val="en-US" w:eastAsia="ko-KR"/>
        </w:rPr>
        <w:t>th</w:t>
      </w:r>
      <w:proofErr w:type="spellEnd"/>
      <w:r w:rsidR="003B0A77">
        <w:rPr>
          <w:rFonts w:eastAsiaTheme="minorEastAsia" w:hint="eastAsia"/>
          <w:lang w:val="en-US" w:eastAsia="ko-KR"/>
        </w:rPr>
        <w:t xml:space="preserve"> </w:t>
      </w:r>
      <w:r w:rsidRPr="00864DD2">
        <w:rPr>
          <w:rFonts w:eastAsiaTheme="minorEastAsia"/>
          <w:lang w:val="en-US" w:eastAsia="ko-KR"/>
        </w:rPr>
        <w:t xml:space="preserve">beam group are reported where </w:t>
      </w:r>
      <w:r>
        <w:rPr>
          <w:rFonts w:eastAsiaTheme="minorEastAsia" w:hint="eastAsia"/>
          <w:lang w:val="en-US" w:eastAsia="ko-KR"/>
        </w:rPr>
        <w:t>m</w:t>
      </w:r>
      <w:proofErr w:type="gramStart"/>
      <w:r w:rsidRPr="00864DD2">
        <w:rPr>
          <w:rFonts w:eastAsiaTheme="minorEastAsia"/>
          <w:lang w:val="en-US" w:eastAsia="ko-KR"/>
        </w:rPr>
        <w:t>={</w:t>
      </w:r>
      <w:proofErr w:type="gramEnd"/>
      <w:r w:rsidRPr="00864DD2">
        <w:rPr>
          <w:rFonts w:eastAsiaTheme="minorEastAsia"/>
          <w:lang w:val="en-US" w:eastAsia="ko-KR"/>
        </w:rPr>
        <w:t>1, 2,</w:t>
      </w:r>
      <w:r>
        <w:rPr>
          <w:rFonts w:eastAsiaTheme="minorEastAsia"/>
          <w:lang w:val="en-US" w:eastAsia="ko-KR"/>
        </w:rPr>
        <w:t xml:space="preserve"> ... N}</w:t>
      </w:r>
      <w:r>
        <w:rPr>
          <w:rFonts w:eastAsiaTheme="minorEastAsia" w:hint="eastAsia"/>
          <w:lang w:val="en-US" w:eastAsia="ko-KR"/>
        </w:rPr>
        <w:t xml:space="preserve">, M </w:t>
      </w:r>
      <w:r>
        <w:rPr>
          <w:rFonts w:ascii="맑은 고딕" w:hAnsi="맑은 고딕" w:hint="eastAsia"/>
          <w:lang w:val="en-US" w:eastAsia="ko-KR"/>
        </w:rPr>
        <w:t xml:space="preserve">≥ </w:t>
      </w:r>
      <w:r>
        <w:rPr>
          <w:rFonts w:eastAsiaTheme="minorEastAsia" w:hint="eastAsia"/>
          <w:lang w:val="en-US" w:eastAsia="ko-KR"/>
        </w:rPr>
        <w:t>1 and N</w:t>
      </w:r>
      <w:r w:rsidRPr="00864DD2">
        <w:rPr>
          <w:rFonts w:eastAsiaTheme="minorEastAsia" w:hint="eastAsia"/>
          <w:sz w:val="14"/>
          <w:lang w:val="en-US" w:eastAsia="ko-KR"/>
        </w:rPr>
        <w:t>m</w:t>
      </w:r>
      <w:r>
        <w:rPr>
          <w:rFonts w:eastAsiaTheme="minorEastAsia" w:hint="eastAsia"/>
          <w:sz w:val="14"/>
          <w:lang w:val="en-US" w:eastAsia="ko-KR"/>
        </w:rPr>
        <w:t xml:space="preserve"> </w:t>
      </w:r>
      <w:r>
        <w:rPr>
          <w:rFonts w:ascii="맑은 고딕" w:hAnsi="맑은 고딕" w:hint="eastAsia"/>
          <w:lang w:val="en-US" w:eastAsia="ko-KR"/>
        </w:rPr>
        <w:t xml:space="preserve">≥ </w:t>
      </w:r>
      <w:r>
        <w:rPr>
          <w:rFonts w:eastAsiaTheme="minorEastAsia" w:hint="eastAsia"/>
          <w:lang w:val="en-US" w:eastAsia="ko-KR"/>
        </w:rPr>
        <w:t>0.</w:t>
      </w:r>
    </w:p>
    <w:p w14:paraId="452A7A54" w14:textId="09A3BB9D" w:rsidR="001E4A43" w:rsidRDefault="001E4A43" w:rsidP="00864DD2">
      <w:pPr>
        <w:pStyle w:val="a4"/>
        <w:numPr>
          <w:ilvl w:val="0"/>
          <w:numId w:val="7"/>
        </w:numPr>
        <w:spacing w:before="60" w:after="60" w:line="288" w:lineRule="auto"/>
        <w:ind w:leftChars="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Detail reporting modes are FFS.</w:t>
      </w:r>
    </w:p>
    <w:p w14:paraId="3A0210E9" w14:textId="6ED212A1" w:rsidR="00864DD2" w:rsidRDefault="00864DD2" w:rsidP="00864DD2">
      <w:pPr>
        <w:spacing w:before="60" w:after="60" w:line="288" w:lineRule="auto"/>
        <w:jc w:val="both"/>
        <w:rPr>
          <w:lang w:val="en-US" w:eastAsia="ko-KR"/>
        </w:rPr>
      </w:pPr>
    </w:p>
    <w:p w14:paraId="79FBA214" w14:textId="38838FF5" w:rsidR="00830B52" w:rsidRDefault="00864DD2" w:rsidP="00830B52">
      <w:pPr>
        <w:rPr>
          <w:lang w:eastAsia="ko-KR"/>
        </w:rPr>
      </w:pPr>
      <w:r>
        <w:rPr>
          <w:rFonts w:hint="eastAsia"/>
          <w:lang w:val="en-US" w:eastAsia="ko-KR"/>
        </w:rPr>
        <w:t xml:space="preserve">Beam grouping described in Fig. 1 is </w:t>
      </w:r>
      <w:r w:rsidR="00A55B3D">
        <w:rPr>
          <w:rFonts w:hint="eastAsia"/>
          <w:lang w:val="en-US" w:eastAsia="ko-KR"/>
        </w:rPr>
        <w:t xml:space="preserve">focused on TRP </w:t>
      </w:r>
      <w:proofErr w:type="spellStart"/>
      <w:r w:rsidR="00D36419">
        <w:rPr>
          <w:rFonts w:hint="eastAsia"/>
          <w:lang w:val="en-US" w:eastAsia="ko-KR"/>
        </w:rPr>
        <w:t>Tx</w:t>
      </w:r>
      <w:proofErr w:type="spellEnd"/>
      <w:r w:rsidR="00D36419">
        <w:rPr>
          <w:rFonts w:hint="eastAsia"/>
          <w:lang w:val="en-US" w:eastAsia="ko-KR"/>
        </w:rPr>
        <w:t xml:space="preserve"> </w:t>
      </w:r>
      <w:r w:rsidR="00A55B3D">
        <w:rPr>
          <w:rFonts w:hint="eastAsia"/>
          <w:lang w:val="en-US" w:eastAsia="ko-KR"/>
        </w:rPr>
        <w:t xml:space="preserve">beams regardless of UE Rx beam. </w:t>
      </w:r>
      <w:r>
        <w:rPr>
          <w:rFonts w:hint="eastAsia"/>
          <w:lang w:val="en-US" w:eastAsia="ko-KR"/>
        </w:rPr>
        <w:t xml:space="preserve">UE beam based TRP </w:t>
      </w:r>
      <w:proofErr w:type="spellStart"/>
      <w:r w:rsidR="00D36419">
        <w:rPr>
          <w:rFonts w:hint="eastAsia"/>
          <w:lang w:val="en-US" w:eastAsia="ko-KR"/>
        </w:rPr>
        <w:t>Tx</w:t>
      </w:r>
      <w:proofErr w:type="spellEnd"/>
      <w:r w:rsidR="00D36419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beam grouping </w:t>
      </w:r>
      <w:r w:rsidR="00A55B3D">
        <w:rPr>
          <w:rFonts w:hint="eastAsia"/>
          <w:lang w:val="en-US" w:eastAsia="ko-KR"/>
        </w:rPr>
        <w:t>may be</w:t>
      </w:r>
      <w:r w:rsidR="00830B52">
        <w:rPr>
          <w:rFonts w:hint="eastAsia"/>
          <w:lang w:val="en-US" w:eastAsia="ko-KR"/>
        </w:rPr>
        <w:t xml:space="preserve"> one of possible approach </w:t>
      </w:r>
      <w:r>
        <w:rPr>
          <w:rFonts w:hint="eastAsia"/>
          <w:lang w:val="en-US" w:eastAsia="ko-KR"/>
        </w:rPr>
        <w:t xml:space="preserve">to </w:t>
      </w:r>
      <w:r w:rsidR="00A55B3D">
        <w:rPr>
          <w:rFonts w:hint="eastAsia"/>
          <w:lang w:val="en-US" w:eastAsia="ko-KR"/>
        </w:rPr>
        <w:t xml:space="preserve">support various use cases (e.g. blockage, multiple TRP operation etc.). </w:t>
      </w:r>
      <w:r w:rsidR="00830B52">
        <w:rPr>
          <w:rFonts w:hint="eastAsia"/>
          <w:lang w:val="en-US" w:eastAsia="ko-KR"/>
        </w:rPr>
        <w:t xml:space="preserve">However, </w:t>
      </w:r>
      <w:r w:rsidR="00830B52">
        <w:rPr>
          <w:rFonts w:hint="eastAsia"/>
          <w:lang w:eastAsia="ko-KR"/>
        </w:rPr>
        <w:t xml:space="preserve">UE already knows its own </w:t>
      </w:r>
      <w:r w:rsidR="00D36419">
        <w:rPr>
          <w:rFonts w:hint="eastAsia"/>
          <w:lang w:eastAsia="ko-KR"/>
        </w:rPr>
        <w:t xml:space="preserve">Rx </w:t>
      </w:r>
      <w:r w:rsidR="00830B52">
        <w:rPr>
          <w:rFonts w:hint="eastAsia"/>
          <w:lang w:eastAsia="ko-KR"/>
        </w:rPr>
        <w:t xml:space="preserve">beam ID associated with a reported TRP </w:t>
      </w:r>
      <w:proofErr w:type="spellStart"/>
      <w:r w:rsidR="00D36419">
        <w:rPr>
          <w:rFonts w:hint="eastAsia"/>
          <w:lang w:eastAsia="ko-KR"/>
        </w:rPr>
        <w:t>Tx</w:t>
      </w:r>
      <w:proofErr w:type="spellEnd"/>
      <w:r w:rsidR="00D36419">
        <w:rPr>
          <w:rFonts w:hint="eastAsia"/>
          <w:lang w:eastAsia="ko-KR"/>
        </w:rPr>
        <w:t xml:space="preserve"> </w:t>
      </w:r>
      <w:r w:rsidR="00830B52">
        <w:rPr>
          <w:rFonts w:hint="eastAsia"/>
          <w:lang w:eastAsia="ko-KR"/>
        </w:rPr>
        <w:t xml:space="preserve">beam ID. </w:t>
      </w:r>
      <w:r w:rsidR="00A55B3D">
        <w:rPr>
          <w:rFonts w:hint="eastAsia"/>
          <w:lang w:eastAsia="ko-KR"/>
        </w:rPr>
        <w:t>Some use cases</w:t>
      </w:r>
      <w:r w:rsidR="00471106">
        <w:rPr>
          <w:rFonts w:hint="eastAsia"/>
          <w:lang w:eastAsia="ko-KR"/>
        </w:rPr>
        <w:t xml:space="preserve"> above mentioned</w:t>
      </w:r>
      <w:r w:rsidR="00A55B3D">
        <w:rPr>
          <w:rFonts w:hint="eastAsia"/>
          <w:lang w:eastAsia="ko-KR"/>
        </w:rPr>
        <w:t xml:space="preserve"> may be supported </w:t>
      </w:r>
      <w:r w:rsidR="00471106">
        <w:rPr>
          <w:rFonts w:hint="eastAsia"/>
          <w:lang w:eastAsia="ko-KR"/>
        </w:rPr>
        <w:t xml:space="preserve">without Rx beam indication. </w:t>
      </w:r>
      <w:r w:rsidR="00830B52">
        <w:rPr>
          <w:rFonts w:hint="eastAsia"/>
          <w:lang w:eastAsia="ko-KR"/>
        </w:rPr>
        <w:t xml:space="preserve">Thus, </w:t>
      </w:r>
      <w:r w:rsidR="00A55B3D">
        <w:rPr>
          <w:rFonts w:hint="eastAsia"/>
          <w:lang w:eastAsia="ko-KR"/>
        </w:rPr>
        <w:t>we need</w:t>
      </w:r>
      <w:r w:rsidR="00471106">
        <w:rPr>
          <w:rFonts w:hint="eastAsia"/>
          <w:lang w:eastAsia="ko-KR"/>
        </w:rPr>
        <w:t xml:space="preserve"> to </w:t>
      </w:r>
      <w:r w:rsidR="00A55B3D">
        <w:rPr>
          <w:rFonts w:hint="eastAsia"/>
          <w:lang w:eastAsia="ko-KR"/>
        </w:rPr>
        <w:t xml:space="preserve">study </w:t>
      </w:r>
      <w:r w:rsidR="00471106">
        <w:rPr>
          <w:rFonts w:hint="eastAsia"/>
          <w:lang w:eastAsia="ko-KR"/>
        </w:rPr>
        <w:t xml:space="preserve">whether </w:t>
      </w:r>
      <w:r w:rsidR="00830B52">
        <w:rPr>
          <w:rFonts w:hint="eastAsia"/>
          <w:lang w:eastAsia="ko-KR"/>
        </w:rPr>
        <w:t xml:space="preserve">UE beam related </w:t>
      </w:r>
      <w:r w:rsidR="00830B52">
        <w:rPr>
          <w:lang w:eastAsia="ko-KR"/>
        </w:rPr>
        <w:t>indication</w:t>
      </w:r>
      <w:r w:rsidR="00A55B3D">
        <w:rPr>
          <w:rFonts w:hint="eastAsia"/>
          <w:lang w:eastAsia="ko-KR"/>
        </w:rPr>
        <w:t xml:space="preserve"> or beam reporting</w:t>
      </w:r>
      <w:r w:rsidR="00471106">
        <w:rPr>
          <w:rFonts w:hint="eastAsia"/>
          <w:lang w:eastAsia="ko-KR"/>
        </w:rPr>
        <w:t xml:space="preserve"> is necessary or not</w:t>
      </w:r>
      <w:r w:rsidR="00A55B3D">
        <w:rPr>
          <w:rFonts w:hint="eastAsia"/>
          <w:lang w:eastAsia="ko-KR"/>
        </w:rPr>
        <w:t xml:space="preserve">. </w:t>
      </w:r>
    </w:p>
    <w:p w14:paraId="3E7D33A5" w14:textId="6260BC54" w:rsidR="00864DD2" w:rsidRDefault="00864DD2" w:rsidP="00643540">
      <w:pPr>
        <w:spacing w:before="60" w:after="60" w:line="288" w:lineRule="auto"/>
        <w:jc w:val="both"/>
        <w:rPr>
          <w:lang w:eastAsia="ko-KR"/>
        </w:rPr>
      </w:pPr>
    </w:p>
    <w:p w14:paraId="2DA05AAE" w14:textId="66A66F2E" w:rsidR="00830B52" w:rsidRDefault="00830B52" w:rsidP="00830B52">
      <w:pPr>
        <w:spacing w:before="60" w:after="60" w:line="288" w:lineRule="auto"/>
        <w:jc w:val="both"/>
        <w:rPr>
          <w:lang w:val="en-US" w:eastAsia="ko-KR"/>
        </w:rPr>
      </w:pPr>
      <w:r>
        <w:rPr>
          <w:rFonts w:hint="eastAsia"/>
          <w:b/>
          <w:i/>
          <w:u w:val="single"/>
          <w:lang w:val="en-US" w:eastAsia="ko-KR"/>
        </w:rPr>
        <w:t>Proposal</w:t>
      </w:r>
      <w:r w:rsidRPr="00F62D38">
        <w:rPr>
          <w:rFonts w:hint="eastAsia"/>
          <w:b/>
          <w:i/>
          <w:u w:val="single"/>
          <w:lang w:val="en-US" w:eastAsia="ko-KR"/>
        </w:rPr>
        <w:t xml:space="preserve"> </w:t>
      </w:r>
      <w:r>
        <w:rPr>
          <w:rFonts w:hint="eastAsia"/>
          <w:b/>
          <w:i/>
          <w:u w:val="single"/>
          <w:lang w:val="en-US" w:eastAsia="ko-KR"/>
        </w:rPr>
        <w:t>4</w:t>
      </w:r>
      <w:r w:rsidRPr="00F62D38">
        <w:rPr>
          <w:rFonts w:hint="eastAsia"/>
          <w:b/>
          <w:i/>
          <w:u w:val="single"/>
          <w:lang w:val="en-US" w:eastAsia="ko-KR"/>
        </w:rPr>
        <w:t>:</w:t>
      </w:r>
      <w:r w:rsidRPr="0040710F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T</w:t>
      </w:r>
      <w:r>
        <w:rPr>
          <w:rFonts w:hint="eastAsia"/>
          <w:lang w:eastAsia="ko-KR"/>
        </w:rPr>
        <w:t xml:space="preserve">he necessity of UE beam related </w:t>
      </w:r>
      <w:r>
        <w:rPr>
          <w:lang w:eastAsia="ko-KR"/>
        </w:rPr>
        <w:t>indication</w:t>
      </w:r>
      <w:r>
        <w:rPr>
          <w:rFonts w:hint="eastAsia"/>
          <w:lang w:eastAsia="ko-KR"/>
        </w:rPr>
        <w:t xml:space="preserve"> or beam reporting should be further </w:t>
      </w:r>
      <w:r>
        <w:rPr>
          <w:lang w:eastAsia="ko-KR"/>
        </w:rPr>
        <w:t>studied</w:t>
      </w:r>
      <w:r>
        <w:rPr>
          <w:rFonts w:hint="eastAsia"/>
          <w:lang w:eastAsia="ko-KR"/>
        </w:rPr>
        <w:t xml:space="preserve"> considering possible usages and scenarios.</w:t>
      </w:r>
    </w:p>
    <w:p w14:paraId="4448B4DB" w14:textId="77777777" w:rsidR="00830B52" w:rsidRDefault="00830B52" w:rsidP="00643540">
      <w:pPr>
        <w:spacing w:before="60" w:after="60" w:line="288" w:lineRule="auto"/>
        <w:jc w:val="both"/>
        <w:rPr>
          <w:lang w:eastAsia="ko-KR"/>
        </w:rPr>
      </w:pPr>
    </w:p>
    <w:p w14:paraId="0CDFF5E1" w14:textId="77777777" w:rsidR="00C100C3" w:rsidRDefault="00C100C3" w:rsidP="00643540">
      <w:pPr>
        <w:spacing w:before="60" w:after="60" w:line="288" w:lineRule="auto"/>
        <w:jc w:val="both"/>
        <w:rPr>
          <w:lang w:eastAsia="ko-KR"/>
        </w:rPr>
      </w:pPr>
    </w:p>
    <w:p w14:paraId="06E85E48" w14:textId="77777777" w:rsidR="00C100C3" w:rsidRDefault="00C100C3" w:rsidP="00643540">
      <w:pPr>
        <w:spacing w:before="60" w:after="60" w:line="288" w:lineRule="auto"/>
        <w:jc w:val="both"/>
        <w:rPr>
          <w:lang w:eastAsia="ko-KR"/>
        </w:rPr>
      </w:pPr>
    </w:p>
    <w:p w14:paraId="0EDF875B" w14:textId="77777777" w:rsidR="008528A8" w:rsidRDefault="008528A8" w:rsidP="008528A8">
      <w:pPr>
        <w:pStyle w:val="1"/>
        <w:jc w:val="both"/>
      </w:pPr>
      <w:r>
        <w:rPr>
          <w:rFonts w:hint="eastAsia"/>
        </w:rPr>
        <w:lastRenderedPageBreak/>
        <w:t>Conclusions</w:t>
      </w:r>
    </w:p>
    <w:p w14:paraId="5F266491" w14:textId="77777777" w:rsidR="00830B52" w:rsidRDefault="00830B52" w:rsidP="00793B72">
      <w:pPr>
        <w:spacing w:before="60" w:after="60" w:line="288" w:lineRule="auto"/>
        <w:jc w:val="both"/>
        <w:rPr>
          <w:lang w:eastAsia="ko-KR"/>
        </w:rPr>
      </w:pPr>
    </w:p>
    <w:p w14:paraId="18021837" w14:textId="0DBF7796" w:rsidR="00106779" w:rsidRDefault="00106779" w:rsidP="00793B72">
      <w:pPr>
        <w:spacing w:before="60" w:after="60" w:line="288" w:lineRule="auto"/>
        <w:jc w:val="both"/>
        <w:rPr>
          <w:lang w:eastAsia="ko-KR"/>
        </w:rPr>
      </w:pPr>
      <w:r>
        <w:rPr>
          <w:rFonts w:hint="eastAsia"/>
          <w:lang w:eastAsia="ko-KR"/>
        </w:rPr>
        <w:t>The</w:t>
      </w:r>
      <w:r w:rsidR="00E63EA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proposals</w:t>
      </w:r>
      <w:r w:rsidR="00830B52">
        <w:rPr>
          <w:rFonts w:hint="eastAsia"/>
          <w:lang w:eastAsia="ko-KR"/>
        </w:rPr>
        <w:t xml:space="preserve"> and observation</w:t>
      </w:r>
      <w:r>
        <w:rPr>
          <w:rFonts w:hint="eastAsia"/>
          <w:lang w:eastAsia="ko-KR"/>
        </w:rPr>
        <w:t xml:space="preserve"> </w:t>
      </w:r>
      <w:r w:rsidR="00830B52">
        <w:rPr>
          <w:rFonts w:hint="eastAsia"/>
          <w:lang w:eastAsia="ko-KR"/>
        </w:rPr>
        <w:t xml:space="preserve">in this </w:t>
      </w:r>
      <w:r>
        <w:rPr>
          <w:rFonts w:hint="eastAsia"/>
          <w:lang w:eastAsia="ko-KR"/>
        </w:rPr>
        <w:t>contribution are summarized below:</w:t>
      </w:r>
    </w:p>
    <w:p w14:paraId="1AEFE68A" w14:textId="77777777" w:rsidR="00D36419" w:rsidRDefault="00D36419" w:rsidP="00D36419">
      <w:pPr>
        <w:spacing w:before="60" w:after="60" w:line="288" w:lineRule="auto"/>
        <w:jc w:val="both"/>
        <w:rPr>
          <w:lang w:val="en-US" w:eastAsia="ko-KR"/>
        </w:rPr>
      </w:pPr>
      <w:r w:rsidRPr="00F62D38">
        <w:rPr>
          <w:rFonts w:hint="eastAsia"/>
          <w:b/>
          <w:i/>
          <w:u w:val="single"/>
          <w:lang w:val="en-US" w:eastAsia="ko-KR"/>
        </w:rPr>
        <w:t xml:space="preserve">Proposal </w:t>
      </w:r>
      <w:r>
        <w:rPr>
          <w:rFonts w:hint="eastAsia"/>
          <w:b/>
          <w:i/>
          <w:u w:val="single"/>
          <w:lang w:val="en-US" w:eastAsia="ko-KR"/>
        </w:rPr>
        <w:t>1</w:t>
      </w:r>
      <w:r w:rsidRPr="00F62D38">
        <w:rPr>
          <w:rFonts w:hint="eastAsia"/>
          <w:b/>
          <w:i/>
          <w:u w:val="single"/>
          <w:lang w:val="en-US" w:eastAsia="ko-KR"/>
        </w:rPr>
        <w:t>:</w:t>
      </w:r>
      <w:r w:rsidRPr="0040710F"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For each of BRS and CSI-RS based reporting</w:t>
      </w:r>
      <w:r>
        <w:rPr>
          <w:rFonts w:hint="eastAsia"/>
          <w:lang w:val="en-US" w:eastAsia="ko-KR"/>
        </w:rPr>
        <w:t>, beam related information includes at least following</w:t>
      </w:r>
      <w:r>
        <w:rPr>
          <w:lang w:val="en-US" w:eastAsia="ko-KR"/>
        </w:rPr>
        <w:t>s</w:t>
      </w:r>
      <w:r>
        <w:rPr>
          <w:rFonts w:hint="eastAsia"/>
          <w:lang w:val="en-US" w:eastAsia="ko-KR"/>
        </w:rPr>
        <w:t xml:space="preserve"> in multi-beam based system</w:t>
      </w:r>
      <w:r>
        <w:rPr>
          <w:lang w:val="en-US" w:eastAsia="ko-KR"/>
        </w:rPr>
        <w:t>:</w:t>
      </w:r>
    </w:p>
    <w:p w14:paraId="006C0BB6" w14:textId="77777777" w:rsidR="00D36419" w:rsidRDefault="00D36419" w:rsidP="00D36419">
      <w:pPr>
        <w:pStyle w:val="a4"/>
        <w:numPr>
          <w:ilvl w:val="0"/>
          <w:numId w:val="7"/>
        </w:numPr>
        <w:spacing w:before="60" w:after="60" w:line="288" w:lineRule="auto"/>
        <w:ind w:leftChars="0"/>
        <w:jc w:val="both"/>
        <w:rPr>
          <w:rFonts w:eastAsiaTheme="minorEastAsia"/>
          <w:lang w:val="en-US" w:eastAsia="ko-KR"/>
        </w:rPr>
      </w:pPr>
      <w:proofErr w:type="spellStart"/>
      <w:r>
        <w:rPr>
          <w:rFonts w:eastAsiaTheme="minorEastAsia" w:hint="eastAsia"/>
          <w:lang w:val="en-US" w:eastAsia="ko-KR"/>
        </w:rPr>
        <w:t>Tx</w:t>
      </w:r>
      <w:proofErr w:type="spellEnd"/>
      <w:r>
        <w:rPr>
          <w:rFonts w:eastAsiaTheme="minorEastAsia" w:hint="eastAsia"/>
          <w:lang w:val="en-US" w:eastAsia="ko-KR"/>
        </w:rPr>
        <w:t xml:space="preserve"> beam ID </w:t>
      </w:r>
      <w:r>
        <w:rPr>
          <w:rFonts w:eastAsiaTheme="minorEastAsia"/>
          <w:lang w:val="en-US" w:eastAsia="ko-KR"/>
        </w:rPr>
        <w:t>–</w:t>
      </w:r>
      <w:r>
        <w:rPr>
          <w:rFonts w:eastAsiaTheme="minorEastAsia" w:hint="eastAsia"/>
          <w:lang w:val="en-US" w:eastAsia="ko-KR"/>
        </w:rPr>
        <w:t xml:space="preserve"> a resource unit ID of BRS and CSI-RS</w:t>
      </w:r>
    </w:p>
    <w:p w14:paraId="4C09F4D9" w14:textId="77777777" w:rsidR="00D36419" w:rsidRPr="009D27A7" w:rsidRDefault="00D36419" w:rsidP="00D36419">
      <w:pPr>
        <w:pStyle w:val="a4"/>
        <w:numPr>
          <w:ilvl w:val="0"/>
          <w:numId w:val="7"/>
        </w:numPr>
        <w:spacing w:before="60" w:after="60" w:line="288" w:lineRule="auto"/>
        <w:ind w:leftChars="0"/>
        <w:jc w:val="both"/>
        <w:rPr>
          <w:rFonts w:eastAsiaTheme="minorEastAsia"/>
          <w:lang w:val="en-US" w:eastAsia="ko-KR"/>
        </w:rPr>
      </w:pPr>
      <w:r>
        <w:rPr>
          <w:rFonts w:hint="eastAsia"/>
          <w:lang w:val="en-US" w:eastAsia="ko-KR"/>
        </w:rPr>
        <w:t>Corresponding beam related reference signal received power (BRSRP)</w:t>
      </w:r>
    </w:p>
    <w:p w14:paraId="3502F75C" w14:textId="77777777" w:rsidR="00D36419" w:rsidRDefault="00D36419" w:rsidP="00D36419">
      <w:pPr>
        <w:pStyle w:val="a4"/>
        <w:numPr>
          <w:ilvl w:val="0"/>
          <w:numId w:val="7"/>
        </w:numPr>
        <w:ind w:leftChars="0"/>
        <w:jc w:val="both"/>
        <w:rPr>
          <w:lang w:eastAsia="ko-KR"/>
        </w:rPr>
      </w:pPr>
      <w:r w:rsidRPr="004A04B1">
        <w:rPr>
          <w:rFonts w:eastAsiaTheme="minorEastAsia" w:hint="eastAsia"/>
          <w:lang w:val="en-US" w:eastAsia="ko-KR"/>
        </w:rPr>
        <w:t xml:space="preserve">FFS for UE beam </w:t>
      </w:r>
      <w:r>
        <w:rPr>
          <w:rFonts w:eastAsiaTheme="minorEastAsia" w:hint="eastAsia"/>
          <w:lang w:val="en-US" w:eastAsia="ko-KR"/>
        </w:rPr>
        <w:t xml:space="preserve">related indication </w:t>
      </w:r>
    </w:p>
    <w:p w14:paraId="73D61810" w14:textId="77777777" w:rsidR="00830B52" w:rsidRPr="00D36419" w:rsidRDefault="00830B52" w:rsidP="00830B52">
      <w:pPr>
        <w:rPr>
          <w:lang w:eastAsia="ko-KR"/>
        </w:rPr>
      </w:pPr>
    </w:p>
    <w:p w14:paraId="196AE64F" w14:textId="77777777" w:rsidR="00830B52" w:rsidRDefault="00830B52" w:rsidP="00830B52">
      <w:pPr>
        <w:spacing w:before="60" w:after="60" w:line="288" w:lineRule="auto"/>
        <w:jc w:val="both"/>
        <w:rPr>
          <w:lang w:val="en-US" w:eastAsia="ko-KR"/>
        </w:rPr>
      </w:pPr>
      <w:r>
        <w:rPr>
          <w:rFonts w:hint="eastAsia"/>
          <w:b/>
          <w:i/>
          <w:u w:val="single"/>
          <w:lang w:val="en-US" w:eastAsia="ko-KR"/>
        </w:rPr>
        <w:t>Proposal</w:t>
      </w:r>
      <w:r w:rsidRPr="00F62D38">
        <w:rPr>
          <w:rFonts w:hint="eastAsia"/>
          <w:b/>
          <w:i/>
          <w:u w:val="single"/>
          <w:lang w:val="en-US" w:eastAsia="ko-KR"/>
        </w:rPr>
        <w:t xml:space="preserve"> </w:t>
      </w:r>
      <w:r>
        <w:rPr>
          <w:rFonts w:hint="eastAsia"/>
          <w:b/>
          <w:i/>
          <w:u w:val="single"/>
          <w:lang w:val="en-US" w:eastAsia="ko-KR"/>
        </w:rPr>
        <w:t>2</w:t>
      </w:r>
      <w:r w:rsidRPr="00F62D38">
        <w:rPr>
          <w:rFonts w:hint="eastAsia"/>
          <w:b/>
          <w:i/>
          <w:u w:val="single"/>
          <w:lang w:val="en-US" w:eastAsia="ko-KR"/>
        </w:rPr>
        <w:t>:</w:t>
      </w:r>
      <w:r w:rsidRPr="0040710F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At least following aspects should be further studied: </w:t>
      </w:r>
    </w:p>
    <w:p w14:paraId="351229A2" w14:textId="77777777" w:rsidR="00830B52" w:rsidRDefault="00830B52" w:rsidP="00830B52">
      <w:pPr>
        <w:pStyle w:val="a4"/>
        <w:numPr>
          <w:ilvl w:val="0"/>
          <w:numId w:val="7"/>
        </w:numPr>
        <w:spacing w:before="60" w:after="60" w:line="288" w:lineRule="auto"/>
        <w:ind w:leftChars="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Cell specific beam grouping</w:t>
      </w:r>
    </w:p>
    <w:p w14:paraId="14D409E4" w14:textId="77777777" w:rsidR="00830B52" w:rsidRDefault="00830B52" w:rsidP="00830B52">
      <w:pPr>
        <w:pStyle w:val="a4"/>
        <w:numPr>
          <w:ilvl w:val="0"/>
          <w:numId w:val="7"/>
        </w:numPr>
        <w:spacing w:before="60" w:after="60" w:line="288" w:lineRule="auto"/>
        <w:ind w:leftChars="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UE specific beam grouping</w:t>
      </w:r>
    </w:p>
    <w:p w14:paraId="7E36CD0D" w14:textId="77777777" w:rsidR="00830B52" w:rsidRDefault="00830B52" w:rsidP="00830B52">
      <w:pPr>
        <w:pStyle w:val="a4"/>
        <w:spacing w:before="60" w:after="60" w:line="288" w:lineRule="auto"/>
        <w:ind w:leftChars="0"/>
        <w:jc w:val="both"/>
        <w:rPr>
          <w:rFonts w:eastAsiaTheme="minorEastAsia"/>
          <w:lang w:val="en-US" w:eastAsia="ko-KR"/>
        </w:rPr>
      </w:pPr>
    </w:p>
    <w:p w14:paraId="73D98A48" w14:textId="77777777" w:rsidR="00B7742C" w:rsidRDefault="00B7742C" w:rsidP="00B7742C">
      <w:pPr>
        <w:spacing w:before="60" w:after="60" w:line="288" w:lineRule="auto"/>
        <w:jc w:val="both"/>
        <w:rPr>
          <w:lang w:val="en-US" w:eastAsia="ko-KR"/>
        </w:rPr>
      </w:pPr>
      <w:r>
        <w:rPr>
          <w:rFonts w:hint="eastAsia"/>
          <w:b/>
          <w:i/>
          <w:u w:val="single"/>
          <w:lang w:val="en-US" w:eastAsia="ko-KR"/>
        </w:rPr>
        <w:t>Proposal 3</w:t>
      </w:r>
      <w:r w:rsidRPr="00F62D38">
        <w:rPr>
          <w:rFonts w:hint="eastAsia"/>
          <w:b/>
          <w:i/>
          <w:u w:val="single"/>
          <w:lang w:val="en-US" w:eastAsia="ko-KR"/>
        </w:rPr>
        <w:t>:</w:t>
      </w:r>
      <w:r w:rsidRPr="0040710F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Following beam reporting mode can be a start point for further discussion</w:t>
      </w:r>
      <w:r>
        <w:rPr>
          <w:lang w:val="en-US" w:eastAsia="ko-KR"/>
        </w:rPr>
        <w:t>:</w:t>
      </w:r>
    </w:p>
    <w:p w14:paraId="7B9AE72F" w14:textId="77777777" w:rsidR="00B7742C" w:rsidRDefault="00B7742C" w:rsidP="00B7742C">
      <w:pPr>
        <w:pStyle w:val="a4"/>
        <w:numPr>
          <w:ilvl w:val="0"/>
          <w:numId w:val="7"/>
        </w:numPr>
        <w:spacing w:before="60" w:after="60" w:line="288" w:lineRule="auto"/>
        <w:ind w:leftChars="0"/>
        <w:jc w:val="both"/>
        <w:rPr>
          <w:rFonts w:eastAsiaTheme="minorEastAsia"/>
          <w:lang w:val="en-US" w:eastAsia="ko-KR"/>
        </w:rPr>
      </w:pPr>
      <w:r w:rsidRPr="00864DD2">
        <w:rPr>
          <w:rFonts w:eastAsiaTheme="minorEastAsia"/>
          <w:lang w:val="en-US" w:eastAsia="ko-KR"/>
        </w:rPr>
        <w:t xml:space="preserve">All beams are divided into </w:t>
      </w:r>
      <w:r>
        <w:rPr>
          <w:rFonts w:eastAsiaTheme="minorEastAsia" w:hint="eastAsia"/>
          <w:lang w:val="en-US" w:eastAsia="ko-KR"/>
        </w:rPr>
        <w:t>M</w:t>
      </w:r>
      <w:r w:rsidRPr="00864DD2">
        <w:rPr>
          <w:rFonts w:eastAsiaTheme="minorEastAsia"/>
          <w:lang w:val="en-US" w:eastAsia="ko-KR"/>
        </w:rPr>
        <w:t xml:space="preserve"> beam groups and </w:t>
      </w:r>
      <w:r>
        <w:rPr>
          <w:rFonts w:eastAsiaTheme="minorEastAsia" w:hint="eastAsia"/>
          <w:lang w:val="en-US" w:eastAsia="ko-KR"/>
        </w:rPr>
        <w:t>N</w:t>
      </w:r>
      <w:r w:rsidRPr="00864DD2">
        <w:rPr>
          <w:rFonts w:eastAsiaTheme="minorEastAsia" w:hint="eastAsia"/>
          <w:sz w:val="14"/>
          <w:lang w:val="en-US" w:eastAsia="ko-KR"/>
        </w:rPr>
        <w:t>m</w:t>
      </w:r>
      <w:r w:rsidRPr="00864DD2">
        <w:rPr>
          <w:rFonts w:eastAsiaTheme="minorEastAsia"/>
          <w:lang w:val="en-US" w:eastAsia="ko-KR"/>
        </w:rPr>
        <w:t xml:space="preserve"> beams </w:t>
      </w:r>
      <w:r>
        <w:rPr>
          <w:rFonts w:eastAsiaTheme="minorEastAsia" w:hint="eastAsia"/>
          <w:lang w:val="en-US" w:eastAsia="ko-KR"/>
        </w:rPr>
        <w:t>for m-</w:t>
      </w:r>
      <w:proofErr w:type="spellStart"/>
      <w:r>
        <w:rPr>
          <w:rFonts w:eastAsiaTheme="minorEastAsia" w:hint="eastAsia"/>
          <w:lang w:val="en-US" w:eastAsia="ko-KR"/>
        </w:rPr>
        <w:t>th</w:t>
      </w:r>
      <w:proofErr w:type="spellEnd"/>
      <w:r>
        <w:rPr>
          <w:rFonts w:eastAsiaTheme="minorEastAsia" w:hint="eastAsia"/>
          <w:lang w:val="en-US" w:eastAsia="ko-KR"/>
        </w:rPr>
        <w:t xml:space="preserve"> </w:t>
      </w:r>
      <w:r w:rsidRPr="00864DD2">
        <w:rPr>
          <w:rFonts w:eastAsiaTheme="minorEastAsia"/>
          <w:lang w:val="en-US" w:eastAsia="ko-KR"/>
        </w:rPr>
        <w:t xml:space="preserve">beam group are reported where </w:t>
      </w:r>
      <w:r>
        <w:rPr>
          <w:rFonts w:eastAsiaTheme="minorEastAsia" w:hint="eastAsia"/>
          <w:lang w:val="en-US" w:eastAsia="ko-KR"/>
        </w:rPr>
        <w:t>m</w:t>
      </w:r>
      <w:proofErr w:type="gramStart"/>
      <w:r w:rsidRPr="00864DD2">
        <w:rPr>
          <w:rFonts w:eastAsiaTheme="minorEastAsia"/>
          <w:lang w:val="en-US" w:eastAsia="ko-KR"/>
        </w:rPr>
        <w:t>={</w:t>
      </w:r>
      <w:proofErr w:type="gramEnd"/>
      <w:r w:rsidRPr="00864DD2">
        <w:rPr>
          <w:rFonts w:eastAsiaTheme="minorEastAsia"/>
          <w:lang w:val="en-US" w:eastAsia="ko-KR"/>
        </w:rPr>
        <w:t>1, 2,</w:t>
      </w:r>
      <w:r>
        <w:rPr>
          <w:rFonts w:eastAsiaTheme="minorEastAsia"/>
          <w:lang w:val="en-US" w:eastAsia="ko-KR"/>
        </w:rPr>
        <w:t xml:space="preserve"> ... N}</w:t>
      </w:r>
      <w:r>
        <w:rPr>
          <w:rFonts w:eastAsiaTheme="minorEastAsia" w:hint="eastAsia"/>
          <w:lang w:val="en-US" w:eastAsia="ko-KR"/>
        </w:rPr>
        <w:t xml:space="preserve">, M </w:t>
      </w:r>
      <w:r>
        <w:rPr>
          <w:rFonts w:ascii="맑은 고딕" w:hAnsi="맑은 고딕" w:hint="eastAsia"/>
          <w:lang w:val="en-US" w:eastAsia="ko-KR"/>
        </w:rPr>
        <w:t xml:space="preserve">≥ </w:t>
      </w:r>
      <w:r>
        <w:rPr>
          <w:rFonts w:eastAsiaTheme="minorEastAsia" w:hint="eastAsia"/>
          <w:lang w:val="en-US" w:eastAsia="ko-KR"/>
        </w:rPr>
        <w:t>1 and N</w:t>
      </w:r>
      <w:r w:rsidRPr="00864DD2">
        <w:rPr>
          <w:rFonts w:eastAsiaTheme="minorEastAsia" w:hint="eastAsia"/>
          <w:sz w:val="14"/>
          <w:lang w:val="en-US" w:eastAsia="ko-KR"/>
        </w:rPr>
        <w:t>m</w:t>
      </w:r>
      <w:r>
        <w:rPr>
          <w:rFonts w:eastAsiaTheme="minorEastAsia" w:hint="eastAsia"/>
          <w:sz w:val="14"/>
          <w:lang w:val="en-US" w:eastAsia="ko-KR"/>
        </w:rPr>
        <w:t xml:space="preserve"> </w:t>
      </w:r>
      <w:r>
        <w:rPr>
          <w:rFonts w:ascii="맑은 고딕" w:hAnsi="맑은 고딕" w:hint="eastAsia"/>
          <w:lang w:val="en-US" w:eastAsia="ko-KR"/>
        </w:rPr>
        <w:t xml:space="preserve">≥ </w:t>
      </w:r>
      <w:r>
        <w:rPr>
          <w:rFonts w:eastAsiaTheme="minorEastAsia" w:hint="eastAsia"/>
          <w:lang w:val="en-US" w:eastAsia="ko-KR"/>
        </w:rPr>
        <w:t>0.</w:t>
      </w:r>
    </w:p>
    <w:p w14:paraId="00A40005" w14:textId="77777777" w:rsidR="00B7742C" w:rsidRDefault="00B7742C" w:rsidP="00B7742C">
      <w:pPr>
        <w:pStyle w:val="a4"/>
        <w:numPr>
          <w:ilvl w:val="0"/>
          <w:numId w:val="7"/>
        </w:numPr>
        <w:spacing w:before="60" w:after="60" w:line="288" w:lineRule="auto"/>
        <w:ind w:leftChars="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Detail reporting modes are FFS.</w:t>
      </w:r>
    </w:p>
    <w:p w14:paraId="797CBDE6" w14:textId="77777777" w:rsidR="0042574B" w:rsidRPr="00B7742C" w:rsidRDefault="0042574B" w:rsidP="0042574B">
      <w:pPr>
        <w:spacing w:before="60" w:after="60" w:line="288" w:lineRule="auto"/>
        <w:jc w:val="both"/>
        <w:rPr>
          <w:rFonts w:eastAsiaTheme="minorEastAsia"/>
          <w:lang w:val="en-US" w:eastAsia="ko-KR"/>
        </w:rPr>
      </w:pPr>
    </w:p>
    <w:p w14:paraId="3720BE71" w14:textId="77777777" w:rsidR="00830B52" w:rsidRDefault="00830B52" w:rsidP="00830B52">
      <w:pPr>
        <w:spacing w:before="60" w:after="60" w:line="288" w:lineRule="auto"/>
        <w:jc w:val="both"/>
        <w:rPr>
          <w:lang w:val="en-US" w:eastAsia="ko-KR"/>
        </w:rPr>
      </w:pPr>
      <w:r>
        <w:rPr>
          <w:rFonts w:hint="eastAsia"/>
          <w:b/>
          <w:i/>
          <w:u w:val="single"/>
          <w:lang w:val="en-US" w:eastAsia="ko-KR"/>
        </w:rPr>
        <w:t>Proposal</w:t>
      </w:r>
      <w:r w:rsidRPr="00F62D38">
        <w:rPr>
          <w:rFonts w:hint="eastAsia"/>
          <w:b/>
          <w:i/>
          <w:u w:val="single"/>
          <w:lang w:val="en-US" w:eastAsia="ko-KR"/>
        </w:rPr>
        <w:t xml:space="preserve"> </w:t>
      </w:r>
      <w:r>
        <w:rPr>
          <w:rFonts w:hint="eastAsia"/>
          <w:b/>
          <w:i/>
          <w:u w:val="single"/>
          <w:lang w:val="en-US" w:eastAsia="ko-KR"/>
        </w:rPr>
        <w:t>4</w:t>
      </w:r>
      <w:r w:rsidRPr="00F62D38">
        <w:rPr>
          <w:rFonts w:hint="eastAsia"/>
          <w:b/>
          <w:i/>
          <w:u w:val="single"/>
          <w:lang w:val="en-US" w:eastAsia="ko-KR"/>
        </w:rPr>
        <w:t>:</w:t>
      </w:r>
      <w:r w:rsidRPr="0040710F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T</w:t>
      </w:r>
      <w:r>
        <w:rPr>
          <w:rFonts w:hint="eastAsia"/>
          <w:lang w:eastAsia="ko-KR"/>
        </w:rPr>
        <w:t xml:space="preserve">he necessity of UE beam related </w:t>
      </w:r>
      <w:r>
        <w:rPr>
          <w:lang w:eastAsia="ko-KR"/>
        </w:rPr>
        <w:t>indication</w:t>
      </w:r>
      <w:r>
        <w:rPr>
          <w:rFonts w:hint="eastAsia"/>
          <w:lang w:eastAsia="ko-KR"/>
        </w:rPr>
        <w:t xml:space="preserve"> or beam reporting should be further </w:t>
      </w:r>
      <w:r>
        <w:rPr>
          <w:lang w:eastAsia="ko-KR"/>
        </w:rPr>
        <w:t>studied</w:t>
      </w:r>
      <w:r>
        <w:rPr>
          <w:rFonts w:hint="eastAsia"/>
          <w:lang w:eastAsia="ko-KR"/>
        </w:rPr>
        <w:t xml:space="preserve"> considering possible usages and scenarios.</w:t>
      </w:r>
    </w:p>
    <w:p w14:paraId="0014C045" w14:textId="77777777" w:rsidR="00830B52" w:rsidRPr="00830B52" w:rsidRDefault="00830B52" w:rsidP="0042574B">
      <w:pPr>
        <w:spacing w:before="60" w:after="60" w:line="288" w:lineRule="auto"/>
        <w:jc w:val="both"/>
        <w:rPr>
          <w:rFonts w:eastAsiaTheme="minorEastAsia"/>
          <w:lang w:val="en-US" w:eastAsia="ko-KR"/>
        </w:rPr>
      </w:pPr>
    </w:p>
    <w:p w14:paraId="2AADDA78" w14:textId="77777777" w:rsidR="000F762B" w:rsidRPr="00D04E23" w:rsidRDefault="000F762B" w:rsidP="00793B72">
      <w:pPr>
        <w:pStyle w:val="1"/>
        <w:jc w:val="both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3261170" w14:textId="2533C629" w:rsidR="00183C36" w:rsidRDefault="00723E18" w:rsidP="00723E18">
      <w:pPr>
        <w:pStyle w:val="2222"/>
        <w:numPr>
          <w:ilvl w:val="0"/>
          <w:numId w:val="5"/>
        </w:numPr>
        <w:spacing w:before="60" w:after="60" w:line="288" w:lineRule="auto"/>
        <w:ind w:firstLineChars="0"/>
        <w:rPr>
          <w:lang w:eastAsia="ko-KR"/>
        </w:rPr>
      </w:pPr>
      <w:r w:rsidRPr="00723E18">
        <w:rPr>
          <w:lang w:eastAsia="ko-KR"/>
        </w:rPr>
        <w:t>R1-1610891</w:t>
      </w:r>
      <w:r>
        <w:rPr>
          <w:rFonts w:hint="eastAsia"/>
          <w:lang w:eastAsia="ko-KR"/>
        </w:rPr>
        <w:t xml:space="preserve">, </w:t>
      </w:r>
      <w:r w:rsidRPr="00723E18">
        <w:rPr>
          <w:lang w:eastAsia="ko-KR"/>
        </w:rPr>
        <w:t>WF on Group-based Beam Management</w:t>
      </w:r>
      <w:r>
        <w:rPr>
          <w:rFonts w:hint="eastAsia"/>
          <w:lang w:eastAsia="ko-KR"/>
        </w:rPr>
        <w:t xml:space="preserve">, </w:t>
      </w:r>
      <w:r w:rsidRPr="00723E18">
        <w:rPr>
          <w:lang w:eastAsia="ko-KR"/>
        </w:rPr>
        <w:t>ZTE, ZTE Microelectronics, ASTRI, Nokia, ASB, CATT</w:t>
      </w:r>
    </w:p>
    <w:p w14:paraId="4056C5FF" w14:textId="3A7F20D9" w:rsidR="00094A16" w:rsidRDefault="002C6A14" w:rsidP="002C6A14">
      <w:pPr>
        <w:pStyle w:val="2222"/>
        <w:numPr>
          <w:ilvl w:val="0"/>
          <w:numId w:val="5"/>
        </w:numPr>
        <w:spacing w:before="60" w:after="60" w:line="288" w:lineRule="auto"/>
        <w:ind w:firstLineChars="0"/>
        <w:rPr>
          <w:lang w:eastAsia="ko-KR"/>
        </w:rPr>
      </w:pPr>
      <w:r w:rsidRPr="002C6A14">
        <w:rPr>
          <w:lang w:eastAsia="ko-KR"/>
        </w:rPr>
        <w:t>R1-1610825</w:t>
      </w:r>
      <w:r>
        <w:rPr>
          <w:rFonts w:hint="eastAsia"/>
          <w:lang w:eastAsia="ko-KR"/>
        </w:rPr>
        <w:t xml:space="preserve">, </w:t>
      </w:r>
      <w:r w:rsidRPr="002C6A14">
        <w:rPr>
          <w:lang w:eastAsia="ko-KR"/>
        </w:rPr>
        <w:t>WF on Beam management</w:t>
      </w:r>
      <w:r>
        <w:rPr>
          <w:rFonts w:hint="eastAsia"/>
          <w:lang w:eastAsia="ko-KR"/>
        </w:rPr>
        <w:t xml:space="preserve">, </w:t>
      </w:r>
      <w:r w:rsidRPr="002C6A14">
        <w:rPr>
          <w:lang w:eastAsia="ko-KR"/>
        </w:rPr>
        <w:t xml:space="preserve">CATT, CATR, CMCC, </w:t>
      </w:r>
      <w:proofErr w:type="spellStart"/>
      <w:r w:rsidRPr="002C6A14">
        <w:rPr>
          <w:lang w:eastAsia="ko-KR"/>
        </w:rPr>
        <w:t>Xinwei</w:t>
      </w:r>
      <w:proofErr w:type="spellEnd"/>
    </w:p>
    <w:p w14:paraId="641CD3EB" w14:textId="28AB7A59" w:rsidR="00723E18" w:rsidRDefault="002C6A14" w:rsidP="002C6A14">
      <w:pPr>
        <w:pStyle w:val="2222"/>
        <w:numPr>
          <w:ilvl w:val="0"/>
          <w:numId w:val="5"/>
        </w:numPr>
        <w:spacing w:before="60" w:after="60" w:line="288" w:lineRule="auto"/>
        <w:ind w:firstLineChars="0"/>
        <w:rPr>
          <w:lang w:eastAsia="ko-KR"/>
        </w:rPr>
      </w:pPr>
      <w:r w:rsidRPr="002C6A14">
        <w:rPr>
          <w:lang w:eastAsia="ko-KR"/>
        </w:rPr>
        <w:t>R1-1610923</w:t>
      </w:r>
      <w:r>
        <w:rPr>
          <w:rFonts w:hint="eastAsia"/>
          <w:lang w:eastAsia="ko-KR"/>
        </w:rPr>
        <w:t xml:space="preserve">, </w:t>
      </w:r>
      <w:r w:rsidRPr="002C6A14">
        <w:rPr>
          <w:lang w:eastAsia="ko-KR"/>
        </w:rPr>
        <w:t>WF on Beam Reporting for NR</w:t>
      </w:r>
      <w:r>
        <w:rPr>
          <w:rFonts w:hint="eastAsia"/>
          <w:lang w:eastAsia="ko-KR"/>
        </w:rPr>
        <w:t xml:space="preserve">, </w:t>
      </w:r>
      <w:r w:rsidRPr="002C6A14">
        <w:rPr>
          <w:lang w:eastAsia="ko-KR"/>
        </w:rPr>
        <w:t xml:space="preserve">LG Electronics, Intel, NTT DOCOMO, </w:t>
      </w:r>
      <w:proofErr w:type="spellStart"/>
      <w:r w:rsidRPr="002C6A14">
        <w:rPr>
          <w:lang w:eastAsia="ko-KR"/>
        </w:rPr>
        <w:t>MediaTek</w:t>
      </w:r>
      <w:proofErr w:type="spellEnd"/>
    </w:p>
    <w:p w14:paraId="257684AF" w14:textId="558166BF" w:rsidR="002C6A14" w:rsidRDefault="002C6A14" w:rsidP="002C6A14">
      <w:pPr>
        <w:pStyle w:val="2222"/>
        <w:numPr>
          <w:ilvl w:val="0"/>
          <w:numId w:val="5"/>
        </w:numPr>
        <w:spacing w:before="60" w:after="60" w:line="288" w:lineRule="auto"/>
        <w:ind w:firstLineChars="0"/>
        <w:rPr>
          <w:lang w:eastAsia="ko-KR"/>
        </w:rPr>
      </w:pPr>
      <w:r w:rsidRPr="002C6A14">
        <w:rPr>
          <w:lang w:eastAsia="ko-KR"/>
        </w:rPr>
        <w:t>R1-1610511</w:t>
      </w:r>
      <w:r>
        <w:rPr>
          <w:rFonts w:hint="eastAsia"/>
          <w:lang w:eastAsia="ko-KR"/>
        </w:rPr>
        <w:t xml:space="preserve">, </w:t>
      </w:r>
      <w:r w:rsidRPr="002C6A14">
        <w:rPr>
          <w:lang w:eastAsia="ko-KR"/>
        </w:rPr>
        <w:t>WF on Beam Management for DL Control Channel</w:t>
      </w:r>
      <w:r w:rsidRPr="002C6A14">
        <w:rPr>
          <w:lang w:eastAsia="ko-KR"/>
        </w:rPr>
        <w:tab/>
      </w:r>
      <w:r>
        <w:rPr>
          <w:rFonts w:hint="eastAsia"/>
          <w:lang w:eastAsia="ko-KR"/>
        </w:rPr>
        <w:t xml:space="preserve">, </w:t>
      </w:r>
      <w:r w:rsidRPr="002C6A14">
        <w:rPr>
          <w:lang w:eastAsia="ko-KR"/>
        </w:rPr>
        <w:t xml:space="preserve">ZTE, ZTE Microelectronics, Intel, </w:t>
      </w:r>
      <w:proofErr w:type="spellStart"/>
      <w:r w:rsidRPr="002C6A14">
        <w:rPr>
          <w:lang w:eastAsia="ko-KR"/>
        </w:rPr>
        <w:t>Xinwei</w:t>
      </w:r>
      <w:proofErr w:type="spellEnd"/>
    </w:p>
    <w:p w14:paraId="51311C70" w14:textId="77777777" w:rsidR="00723E18" w:rsidRPr="004D7D7F" w:rsidRDefault="00723E18" w:rsidP="00723E18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C617AC">
        <w:rPr>
          <w:bCs/>
        </w:rPr>
        <w:t>R</w:t>
      </w:r>
      <w:r w:rsidRPr="00C617AC">
        <w:rPr>
          <w:rFonts w:hint="eastAsia"/>
          <w:bCs/>
          <w:lang w:eastAsia="ko-KR"/>
        </w:rPr>
        <w:t>1</w:t>
      </w:r>
      <w:r w:rsidRPr="00C617AC">
        <w:rPr>
          <w:bCs/>
        </w:rPr>
        <w:t>-</w:t>
      </w:r>
      <w:r w:rsidRPr="00C617AC">
        <w:rPr>
          <w:rFonts w:hint="eastAsia"/>
          <w:bCs/>
          <w:lang w:eastAsia="ko-KR"/>
        </w:rPr>
        <w:t xml:space="preserve">168468, </w:t>
      </w:r>
      <w:r w:rsidRPr="00C617AC">
        <w:rPr>
          <w:bCs/>
        </w:rPr>
        <w:t>Definitions supporting beam related procedures</w:t>
      </w:r>
      <w:r w:rsidRPr="00C617AC">
        <w:rPr>
          <w:rFonts w:hint="eastAsia"/>
          <w:bCs/>
          <w:lang w:eastAsia="ko-KR"/>
        </w:rPr>
        <w:t xml:space="preserve">, </w:t>
      </w:r>
      <w:r w:rsidRPr="00C617AC">
        <w:rPr>
          <w:bCs/>
          <w:lang w:eastAsia="ko-KR"/>
        </w:rPr>
        <w:t xml:space="preserve">Nokia, Qualcomm, CATT, Intel, NTT DoCoMo, </w:t>
      </w:r>
      <w:proofErr w:type="spellStart"/>
      <w:r w:rsidRPr="00C617AC">
        <w:rPr>
          <w:bCs/>
          <w:lang w:eastAsia="ko-KR"/>
        </w:rPr>
        <w:t>Mediatek</w:t>
      </w:r>
      <w:proofErr w:type="spellEnd"/>
      <w:r w:rsidRPr="00C617AC">
        <w:rPr>
          <w:bCs/>
          <w:lang w:eastAsia="ko-KR"/>
        </w:rPr>
        <w:t>, Ericsson, ASB, Samsung, LG</w:t>
      </w:r>
    </w:p>
    <w:p w14:paraId="0AFC8F21" w14:textId="1ECC7DBA" w:rsidR="004D7D7F" w:rsidRDefault="00A55B3D" w:rsidP="00A55B3D">
      <w:pPr>
        <w:pStyle w:val="2222"/>
        <w:spacing w:after="120" w:line="288" w:lineRule="auto"/>
        <w:ind w:firstLineChars="0" w:firstLine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[6] R1-16</w:t>
      </w:r>
      <w:r w:rsidR="00084252">
        <w:rPr>
          <w:rFonts w:cs="Times New Roman" w:hint="eastAsia"/>
          <w:lang w:eastAsia="ko-KR"/>
        </w:rPr>
        <w:t>12517</w:t>
      </w:r>
      <w:r>
        <w:rPr>
          <w:rFonts w:cs="Times New Roman" w:hint="eastAsia"/>
          <w:lang w:eastAsia="ko-KR"/>
        </w:rPr>
        <w:t>, Discussion on beam grouping, Samsung</w:t>
      </w:r>
    </w:p>
    <w:p w14:paraId="66123445" w14:textId="44213D81" w:rsidR="00D36419" w:rsidRPr="00CE23FA" w:rsidRDefault="00D36419" w:rsidP="00D36419">
      <w:pPr>
        <w:pStyle w:val="2222"/>
        <w:spacing w:after="120" w:line="288" w:lineRule="auto"/>
        <w:ind w:firstLineChars="0" w:firstLine="0"/>
        <w:rPr>
          <w:rFonts w:cs="Times New Roman"/>
          <w:lang w:val="en-US" w:eastAsia="ko-KR"/>
        </w:rPr>
      </w:pPr>
      <w:r>
        <w:rPr>
          <w:rFonts w:cs="Times New Roman"/>
          <w:lang w:eastAsia="ko-KR"/>
        </w:rPr>
        <w:t>[7] R1-16</w:t>
      </w:r>
      <w:r w:rsidR="00156E4E">
        <w:rPr>
          <w:rFonts w:cs="Times New Roman" w:hint="eastAsia"/>
          <w:lang w:eastAsia="ko-KR"/>
        </w:rPr>
        <w:t>12492</w:t>
      </w:r>
      <w:r>
        <w:rPr>
          <w:rFonts w:cs="Times New Roman"/>
          <w:lang w:eastAsia="ko-KR"/>
        </w:rPr>
        <w:t xml:space="preserve">, </w:t>
      </w:r>
      <w:r w:rsidRPr="00523045">
        <w:rPr>
          <w:rFonts w:cs="Times New Roman"/>
          <w:lang w:eastAsia="ko-KR"/>
        </w:rPr>
        <w:t>QCL relations for different types of RS</w:t>
      </w:r>
      <w:r>
        <w:rPr>
          <w:rFonts w:cs="Times New Roman"/>
          <w:lang w:eastAsia="ko-KR"/>
        </w:rPr>
        <w:t>, Samsung</w:t>
      </w:r>
    </w:p>
    <w:p w14:paraId="0E261577" w14:textId="77777777" w:rsidR="00D36419" w:rsidRPr="00D36419" w:rsidRDefault="00D36419" w:rsidP="00A55B3D">
      <w:pPr>
        <w:pStyle w:val="2222"/>
        <w:spacing w:after="120" w:line="288" w:lineRule="auto"/>
        <w:ind w:firstLineChars="0" w:firstLine="0"/>
        <w:rPr>
          <w:rFonts w:cs="Times New Roman"/>
          <w:lang w:val="en-US" w:eastAsia="ko-KR"/>
        </w:rPr>
      </w:pPr>
    </w:p>
    <w:sectPr w:rsidR="00D36419" w:rsidRPr="00D36419" w:rsidSect="00FF4D8E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8FDFE8" w14:textId="77777777" w:rsidR="001D10FF" w:rsidRDefault="001D10FF">
      <w:r>
        <w:separator/>
      </w:r>
    </w:p>
  </w:endnote>
  <w:endnote w:type="continuationSeparator" w:id="0">
    <w:p w14:paraId="3393069D" w14:textId="77777777" w:rsidR="001D10FF" w:rsidRDefault="001D1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896DD1" w14:textId="77777777" w:rsidR="001D10FF" w:rsidRDefault="001D10FF">
      <w:r>
        <w:separator/>
      </w:r>
    </w:p>
  </w:footnote>
  <w:footnote w:type="continuationSeparator" w:id="0">
    <w:p w14:paraId="7A3A2FF0" w14:textId="77777777" w:rsidR="001D10FF" w:rsidRDefault="001D10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99914E" w14:textId="77777777"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E6C70"/>
    <w:multiLevelType w:val="hybridMultilevel"/>
    <w:tmpl w:val="237E07B6"/>
    <w:lvl w:ilvl="0" w:tplc="6306568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11977D6C"/>
    <w:multiLevelType w:val="hybridMultilevel"/>
    <w:tmpl w:val="DB0281E4"/>
    <w:lvl w:ilvl="0" w:tplc="0CD6D92A">
      <w:start w:val="1"/>
      <w:numFmt w:val="decimal"/>
      <w:lvlText w:val="%1."/>
      <w:lvlJc w:val="left"/>
      <w:pPr>
        <w:ind w:left="76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3" w:hanging="400"/>
      </w:pPr>
    </w:lvl>
    <w:lvl w:ilvl="2" w:tplc="0409001B" w:tentative="1">
      <w:start w:val="1"/>
      <w:numFmt w:val="lowerRoman"/>
      <w:lvlText w:val="%3."/>
      <w:lvlJc w:val="right"/>
      <w:pPr>
        <w:ind w:left="1603" w:hanging="400"/>
      </w:pPr>
    </w:lvl>
    <w:lvl w:ilvl="3" w:tplc="0409000F" w:tentative="1">
      <w:start w:val="1"/>
      <w:numFmt w:val="decimal"/>
      <w:lvlText w:val="%4."/>
      <w:lvlJc w:val="left"/>
      <w:pPr>
        <w:ind w:left="2003" w:hanging="400"/>
      </w:pPr>
    </w:lvl>
    <w:lvl w:ilvl="4" w:tplc="04090019" w:tentative="1">
      <w:start w:val="1"/>
      <w:numFmt w:val="upperLetter"/>
      <w:lvlText w:val="%5."/>
      <w:lvlJc w:val="left"/>
      <w:pPr>
        <w:ind w:left="2403" w:hanging="400"/>
      </w:pPr>
    </w:lvl>
    <w:lvl w:ilvl="5" w:tplc="0409001B" w:tentative="1">
      <w:start w:val="1"/>
      <w:numFmt w:val="lowerRoman"/>
      <w:lvlText w:val="%6."/>
      <w:lvlJc w:val="right"/>
      <w:pPr>
        <w:ind w:left="2803" w:hanging="400"/>
      </w:pPr>
    </w:lvl>
    <w:lvl w:ilvl="6" w:tplc="0409000F" w:tentative="1">
      <w:start w:val="1"/>
      <w:numFmt w:val="decimal"/>
      <w:lvlText w:val="%7."/>
      <w:lvlJc w:val="left"/>
      <w:pPr>
        <w:ind w:left="3203" w:hanging="400"/>
      </w:pPr>
    </w:lvl>
    <w:lvl w:ilvl="7" w:tplc="04090019" w:tentative="1">
      <w:start w:val="1"/>
      <w:numFmt w:val="upperLetter"/>
      <w:lvlText w:val="%8."/>
      <w:lvlJc w:val="left"/>
      <w:pPr>
        <w:ind w:left="3603" w:hanging="400"/>
      </w:pPr>
    </w:lvl>
    <w:lvl w:ilvl="8" w:tplc="0409001B" w:tentative="1">
      <w:start w:val="1"/>
      <w:numFmt w:val="lowerRoman"/>
      <w:lvlText w:val="%9."/>
      <w:lvlJc w:val="right"/>
      <w:pPr>
        <w:ind w:left="4003" w:hanging="400"/>
      </w:pPr>
    </w:lvl>
  </w:abstractNum>
  <w:abstractNum w:abstractNumId="4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1A7109A7"/>
    <w:multiLevelType w:val="hybridMultilevel"/>
    <w:tmpl w:val="FD9E56AE"/>
    <w:lvl w:ilvl="0" w:tplc="CB028D58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D45171F"/>
    <w:multiLevelType w:val="hybridMultilevel"/>
    <w:tmpl w:val="76BA412E"/>
    <w:lvl w:ilvl="0" w:tplc="14148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AD7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81188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0E6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A8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29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3A9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B45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CF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D8A7D06"/>
    <w:multiLevelType w:val="hybridMultilevel"/>
    <w:tmpl w:val="2D6CF78E"/>
    <w:lvl w:ilvl="0" w:tplc="05388FEE">
      <w:start w:val="2"/>
      <w:numFmt w:val="bullet"/>
      <w:lvlText w:val=""/>
      <w:lvlJc w:val="left"/>
      <w:pPr>
        <w:ind w:left="826" w:hanging="40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8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>
    <w:nsid w:val="2E4551D4"/>
    <w:multiLevelType w:val="hybridMultilevel"/>
    <w:tmpl w:val="D04A60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BF03F7F"/>
    <w:multiLevelType w:val="hybridMultilevel"/>
    <w:tmpl w:val="D1C88E0A"/>
    <w:lvl w:ilvl="0" w:tplc="05388FEE">
      <w:start w:val="2"/>
      <w:numFmt w:val="bullet"/>
      <w:lvlText w:val=""/>
      <w:lvlJc w:val="left"/>
      <w:pPr>
        <w:ind w:left="826" w:hanging="40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12">
    <w:nsid w:val="6B2A7E1E"/>
    <w:multiLevelType w:val="hybridMultilevel"/>
    <w:tmpl w:val="3D729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333496"/>
    <w:multiLevelType w:val="hybridMultilevel"/>
    <w:tmpl w:val="69427116"/>
    <w:lvl w:ilvl="0" w:tplc="05388FEE">
      <w:start w:val="2"/>
      <w:numFmt w:val="bullet"/>
      <w:lvlText w:val=""/>
      <w:lvlJc w:val="left"/>
      <w:pPr>
        <w:ind w:left="800" w:hanging="40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7291687C"/>
    <w:multiLevelType w:val="hybridMultilevel"/>
    <w:tmpl w:val="328A6182"/>
    <w:lvl w:ilvl="0" w:tplc="05388FEE">
      <w:start w:val="2"/>
      <w:numFmt w:val="bullet"/>
      <w:lvlText w:val=""/>
      <w:lvlJc w:val="left"/>
      <w:pPr>
        <w:ind w:left="800" w:hanging="40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B676E7A"/>
    <w:multiLevelType w:val="hybridMultilevel"/>
    <w:tmpl w:val="36608EDA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CAD42BA"/>
    <w:multiLevelType w:val="hybridMultilevel"/>
    <w:tmpl w:val="FB20849A"/>
    <w:lvl w:ilvl="0" w:tplc="2F2886C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15"/>
  </w:num>
  <w:num w:numId="5">
    <w:abstractNumId w:val="2"/>
  </w:num>
  <w:num w:numId="6">
    <w:abstractNumId w:val="17"/>
  </w:num>
  <w:num w:numId="7">
    <w:abstractNumId w:val="13"/>
  </w:num>
  <w:num w:numId="8">
    <w:abstractNumId w:val="14"/>
  </w:num>
  <w:num w:numId="9">
    <w:abstractNumId w:val="11"/>
  </w:num>
  <w:num w:numId="10">
    <w:abstractNumId w:val="7"/>
  </w:num>
  <w:num w:numId="11">
    <w:abstractNumId w:val="16"/>
  </w:num>
  <w:num w:numId="12">
    <w:abstractNumId w:val="5"/>
  </w:num>
  <w:num w:numId="13">
    <w:abstractNumId w:val="3"/>
  </w:num>
  <w:num w:numId="14">
    <w:abstractNumId w:val="12"/>
  </w:num>
  <w:num w:numId="15">
    <w:abstractNumId w:val="9"/>
  </w:num>
  <w:num w:numId="16">
    <w:abstractNumId w:val="1"/>
  </w:num>
  <w:num w:numId="17">
    <w:abstractNumId w:val="6"/>
  </w:num>
  <w:num w:numId="18">
    <w:abstractNumId w:val="0"/>
  </w:num>
  <w:num w:numId="19">
    <w:abstractNumId w:val="18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ung Han Nam">
    <w15:presenceInfo w15:providerId="AD" w15:userId="S-1-5-21-1113485638-12673345-929701000-2801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1EDC"/>
    <w:rsid w:val="000020C0"/>
    <w:rsid w:val="00002A92"/>
    <w:rsid w:val="000033A8"/>
    <w:rsid w:val="00004076"/>
    <w:rsid w:val="00004DEA"/>
    <w:rsid w:val="00004E45"/>
    <w:rsid w:val="00005774"/>
    <w:rsid w:val="00005B13"/>
    <w:rsid w:val="00010921"/>
    <w:rsid w:val="00011005"/>
    <w:rsid w:val="00011A53"/>
    <w:rsid w:val="00011B6D"/>
    <w:rsid w:val="00011FB1"/>
    <w:rsid w:val="00012357"/>
    <w:rsid w:val="00012D3C"/>
    <w:rsid w:val="00013937"/>
    <w:rsid w:val="0001401B"/>
    <w:rsid w:val="000156DF"/>
    <w:rsid w:val="000162D3"/>
    <w:rsid w:val="000167DF"/>
    <w:rsid w:val="0001695D"/>
    <w:rsid w:val="000172F4"/>
    <w:rsid w:val="00017C48"/>
    <w:rsid w:val="00020335"/>
    <w:rsid w:val="00020DA8"/>
    <w:rsid w:val="000210FF"/>
    <w:rsid w:val="00021CA4"/>
    <w:rsid w:val="00022194"/>
    <w:rsid w:val="00022411"/>
    <w:rsid w:val="00022677"/>
    <w:rsid w:val="00022C4C"/>
    <w:rsid w:val="00023627"/>
    <w:rsid w:val="00024201"/>
    <w:rsid w:val="00025375"/>
    <w:rsid w:val="00025786"/>
    <w:rsid w:val="000259F0"/>
    <w:rsid w:val="00030EA8"/>
    <w:rsid w:val="00032854"/>
    <w:rsid w:val="00036E33"/>
    <w:rsid w:val="000375ED"/>
    <w:rsid w:val="00037644"/>
    <w:rsid w:val="00040199"/>
    <w:rsid w:val="00040307"/>
    <w:rsid w:val="0004152C"/>
    <w:rsid w:val="0004189C"/>
    <w:rsid w:val="00044B8E"/>
    <w:rsid w:val="00045082"/>
    <w:rsid w:val="00046A39"/>
    <w:rsid w:val="00046AB8"/>
    <w:rsid w:val="00046EDE"/>
    <w:rsid w:val="00050113"/>
    <w:rsid w:val="0005019A"/>
    <w:rsid w:val="00051AFF"/>
    <w:rsid w:val="00052776"/>
    <w:rsid w:val="00053930"/>
    <w:rsid w:val="000543C0"/>
    <w:rsid w:val="000551A1"/>
    <w:rsid w:val="00055EC9"/>
    <w:rsid w:val="000563DF"/>
    <w:rsid w:val="00056B06"/>
    <w:rsid w:val="00056C36"/>
    <w:rsid w:val="00056FBE"/>
    <w:rsid w:val="00057250"/>
    <w:rsid w:val="00057CB5"/>
    <w:rsid w:val="00060151"/>
    <w:rsid w:val="000601EF"/>
    <w:rsid w:val="00061035"/>
    <w:rsid w:val="000612B6"/>
    <w:rsid w:val="0006267E"/>
    <w:rsid w:val="000627C6"/>
    <w:rsid w:val="00063AC6"/>
    <w:rsid w:val="00064545"/>
    <w:rsid w:val="00065630"/>
    <w:rsid w:val="0007119C"/>
    <w:rsid w:val="000711FF"/>
    <w:rsid w:val="00072453"/>
    <w:rsid w:val="0007248F"/>
    <w:rsid w:val="00073132"/>
    <w:rsid w:val="000738CE"/>
    <w:rsid w:val="00073C42"/>
    <w:rsid w:val="0007458F"/>
    <w:rsid w:val="000755B5"/>
    <w:rsid w:val="000755ED"/>
    <w:rsid w:val="00076B3D"/>
    <w:rsid w:val="00076FF5"/>
    <w:rsid w:val="000772A0"/>
    <w:rsid w:val="000775AB"/>
    <w:rsid w:val="00080790"/>
    <w:rsid w:val="00080FD7"/>
    <w:rsid w:val="000812BC"/>
    <w:rsid w:val="00083457"/>
    <w:rsid w:val="00083DE3"/>
    <w:rsid w:val="00084252"/>
    <w:rsid w:val="0008508E"/>
    <w:rsid w:val="00085B59"/>
    <w:rsid w:val="000862ED"/>
    <w:rsid w:val="00086364"/>
    <w:rsid w:val="000864AB"/>
    <w:rsid w:val="00086A31"/>
    <w:rsid w:val="000873BA"/>
    <w:rsid w:val="00087615"/>
    <w:rsid w:val="00087EEE"/>
    <w:rsid w:val="00087F06"/>
    <w:rsid w:val="000902E8"/>
    <w:rsid w:val="00090A57"/>
    <w:rsid w:val="00091964"/>
    <w:rsid w:val="00091C52"/>
    <w:rsid w:val="00092123"/>
    <w:rsid w:val="000941D9"/>
    <w:rsid w:val="00094A16"/>
    <w:rsid w:val="00094B22"/>
    <w:rsid w:val="0009701B"/>
    <w:rsid w:val="0009739B"/>
    <w:rsid w:val="000A0074"/>
    <w:rsid w:val="000A1D31"/>
    <w:rsid w:val="000A26F4"/>
    <w:rsid w:val="000A5315"/>
    <w:rsid w:val="000A591F"/>
    <w:rsid w:val="000A59F5"/>
    <w:rsid w:val="000A5EBF"/>
    <w:rsid w:val="000A6336"/>
    <w:rsid w:val="000A77A6"/>
    <w:rsid w:val="000B0B99"/>
    <w:rsid w:val="000B132E"/>
    <w:rsid w:val="000B25B1"/>
    <w:rsid w:val="000B2B68"/>
    <w:rsid w:val="000B34FB"/>
    <w:rsid w:val="000B3AD2"/>
    <w:rsid w:val="000B4FD7"/>
    <w:rsid w:val="000B67B1"/>
    <w:rsid w:val="000C074E"/>
    <w:rsid w:val="000C14C1"/>
    <w:rsid w:val="000C1F19"/>
    <w:rsid w:val="000C2DAC"/>
    <w:rsid w:val="000C3A4B"/>
    <w:rsid w:val="000C46C7"/>
    <w:rsid w:val="000C4DFA"/>
    <w:rsid w:val="000C650F"/>
    <w:rsid w:val="000C79A2"/>
    <w:rsid w:val="000D00DD"/>
    <w:rsid w:val="000D1026"/>
    <w:rsid w:val="000D19F4"/>
    <w:rsid w:val="000D2223"/>
    <w:rsid w:val="000D222D"/>
    <w:rsid w:val="000D25AC"/>
    <w:rsid w:val="000D329F"/>
    <w:rsid w:val="000D4806"/>
    <w:rsid w:val="000D5200"/>
    <w:rsid w:val="000D758A"/>
    <w:rsid w:val="000D77B5"/>
    <w:rsid w:val="000E2201"/>
    <w:rsid w:val="000E30B3"/>
    <w:rsid w:val="000E4574"/>
    <w:rsid w:val="000E48A4"/>
    <w:rsid w:val="000E512F"/>
    <w:rsid w:val="000E700C"/>
    <w:rsid w:val="000E7166"/>
    <w:rsid w:val="000F0D83"/>
    <w:rsid w:val="000F2916"/>
    <w:rsid w:val="000F3287"/>
    <w:rsid w:val="000F3AB3"/>
    <w:rsid w:val="000F3BED"/>
    <w:rsid w:val="000F433B"/>
    <w:rsid w:val="000F5D7C"/>
    <w:rsid w:val="000F60C9"/>
    <w:rsid w:val="000F67E7"/>
    <w:rsid w:val="000F762B"/>
    <w:rsid w:val="001006B1"/>
    <w:rsid w:val="00100CCE"/>
    <w:rsid w:val="0010112F"/>
    <w:rsid w:val="00101AC6"/>
    <w:rsid w:val="00101FE9"/>
    <w:rsid w:val="00102016"/>
    <w:rsid w:val="00102506"/>
    <w:rsid w:val="0010277D"/>
    <w:rsid w:val="001038BF"/>
    <w:rsid w:val="00103DA8"/>
    <w:rsid w:val="00103FB1"/>
    <w:rsid w:val="00104BD6"/>
    <w:rsid w:val="0010509D"/>
    <w:rsid w:val="00106779"/>
    <w:rsid w:val="001067FF"/>
    <w:rsid w:val="00106F9A"/>
    <w:rsid w:val="00107C3A"/>
    <w:rsid w:val="00110E3E"/>
    <w:rsid w:val="00111454"/>
    <w:rsid w:val="00112A78"/>
    <w:rsid w:val="0011471A"/>
    <w:rsid w:val="00114EB4"/>
    <w:rsid w:val="00114F63"/>
    <w:rsid w:val="001155B8"/>
    <w:rsid w:val="00117B15"/>
    <w:rsid w:val="00117E99"/>
    <w:rsid w:val="00120B93"/>
    <w:rsid w:val="00121508"/>
    <w:rsid w:val="0012156A"/>
    <w:rsid w:val="00121AC2"/>
    <w:rsid w:val="0012303A"/>
    <w:rsid w:val="00123B51"/>
    <w:rsid w:val="00124392"/>
    <w:rsid w:val="0012493F"/>
    <w:rsid w:val="001260F9"/>
    <w:rsid w:val="001266B0"/>
    <w:rsid w:val="00127AD3"/>
    <w:rsid w:val="0013023F"/>
    <w:rsid w:val="0013041F"/>
    <w:rsid w:val="00130A5C"/>
    <w:rsid w:val="00131633"/>
    <w:rsid w:val="00131748"/>
    <w:rsid w:val="001318CE"/>
    <w:rsid w:val="00132CCB"/>
    <w:rsid w:val="00133026"/>
    <w:rsid w:val="00135071"/>
    <w:rsid w:val="00135D8C"/>
    <w:rsid w:val="00135EB0"/>
    <w:rsid w:val="00136E4B"/>
    <w:rsid w:val="00137048"/>
    <w:rsid w:val="00137383"/>
    <w:rsid w:val="001379DE"/>
    <w:rsid w:val="00140E28"/>
    <w:rsid w:val="001428BD"/>
    <w:rsid w:val="0014343A"/>
    <w:rsid w:val="00143869"/>
    <w:rsid w:val="001440F8"/>
    <w:rsid w:val="00146DE6"/>
    <w:rsid w:val="001471E4"/>
    <w:rsid w:val="00147305"/>
    <w:rsid w:val="0015014F"/>
    <w:rsid w:val="001503B7"/>
    <w:rsid w:val="001517B8"/>
    <w:rsid w:val="0015261C"/>
    <w:rsid w:val="0015445A"/>
    <w:rsid w:val="00155043"/>
    <w:rsid w:val="00155304"/>
    <w:rsid w:val="00156E4E"/>
    <w:rsid w:val="00157CFA"/>
    <w:rsid w:val="001610FE"/>
    <w:rsid w:val="001611BF"/>
    <w:rsid w:val="00161504"/>
    <w:rsid w:val="00162204"/>
    <w:rsid w:val="00162392"/>
    <w:rsid w:val="001639BD"/>
    <w:rsid w:val="00164498"/>
    <w:rsid w:val="001649A0"/>
    <w:rsid w:val="0016551E"/>
    <w:rsid w:val="00166134"/>
    <w:rsid w:val="00166297"/>
    <w:rsid w:val="0016793B"/>
    <w:rsid w:val="00167F3F"/>
    <w:rsid w:val="00167F57"/>
    <w:rsid w:val="0017033E"/>
    <w:rsid w:val="00170CD5"/>
    <w:rsid w:val="00171E74"/>
    <w:rsid w:val="00172663"/>
    <w:rsid w:val="00173BDC"/>
    <w:rsid w:val="001745F3"/>
    <w:rsid w:val="00176B67"/>
    <w:rsid w:val="00180AD4"/>
    <w:rsid w:val="00181489"/>
    <w:rsid w:val="00181899"/>
    <w:rsid w:val="00182E06"/>
    <w:rsid w:val="00183C36"/>
    <w:rsid w:val="00184379"/>
    <w:rsid w:val="00184848"/>
    <w:rsid w:val="001850D6"/>
    <w:rsid w:val="00185D37"/>
    <w:rsid w:val="001875B3"/>
    <w:rsid w:val="0019065B"/>
    <w:rsid w:val="001911AC"/>
    <w:rsid w:val="0019161B"/>
    <w:rsid w:val="00191C90"/>
    <w:rsid w:val="00191D7D"/>
    <w:rsid w:val="001932CC"/>
    <w:rsid w:val="0019499E"/>
    <w:rsid w:val="00194DA0"/>
    <w:rsid w:val="001963B7"/>
    <w:rsid w:val="00196912"/>
    <w:rsid w:val="00196998"/>
    <w:rsid w:val="00197BA4"/>
    <w:rsid w:val="001A2884"/>
    <w:rsid w:val="001A3681"/>
    <w:rsid w:val="001A3AFD"/>
    <w:rsid w:val="001A3EC6"/>
    <w:rsid w:val="001A4534"/>
    <w:rsid w:val="001A48FD"/>
    <w:rsid w:val="001A53DF"/>
    <w:rsid w:val="001A56C7"/>
    <w:rsid w:val="001A61D2"/>
    <w:rsid w:val="001A7B3C"/>
    <w:rsid w:val="001A7FCF"/>
    <w:rsid w:val="001B010D"/>
    <w:rsid w:val="001B0EED"/>
    <w:rsid w:val="001B1FAD"/>
    <w:rsid w:val="001B2C82"/>
    <w:rsid w:val="001B620C"/>
    <w:rsid w:val="001B7B86"/>
    <w:rsid w:val="001C03A9"/>
    <w:rsid w:val="001C06AA"/>
    <w:rsid w:val="001C07EB"/>
    <w:rsid w:val="001C1936"/>
    <w:rsid w:val="001C3694"/>
    <w:rsid w:val="001C3BA5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10FF"/>
    <w:rsid w:val="001D2861"/>
    <w:rsid w:val="001D31EC"/>
    <w:rsid w:val="001D3DF1"/>
    <w:rsid w:val="001D4091"/>
    <w:rsid w:val="001D46DD"/>
    <w:rsid w:val="001D524E"/>
    <w:rsid w:val="001D6132"/>
    <w:rsid w:val="001D61B8"/>
    <w:rsid w:val="001D6EA0"/>
    <w:rsid w:val="001E01A3"/>
    <w:rsid w:val="001E069C"/>
    <w:rsid w:val="001E083E"/>
    <w:rsid w:val="001E11B5"/>
    <w:rsid w:val="001E2551"/>
    <w:rsid w:val="001E287D"/>
    <w:rsid w:val="001E4A43"/>
    <w:rsid w:val="001E57F8"/>
    <w:rsid w:val="001E6796"/>
    <w:rsid w:val="001E6C00"/>
    <w:rsid w:val="001E7C36"/>
    <w:rsid w:val="001E7EA3"/>
    <w:rsid w:val="001F1002"/>
    <w:rsid w:val="001F1669"/>
    <w:rsid w:val="001F1AD6"/>
    <w:rsid w:val="001F1FCC"/>
    <w:rsid w:val="001F2638"/>
    <w:rsid w:val="001F2A7C"/>
    <w:rsid w:val="001F3815"/>
    <w:rsid w:val="001F3BD8"/>
    <w:rsid w:val="001F41A3"/>
    <w:rsid w:val="001F4519"/>
    <w:rsid w:val="001F4893"/>
    <w:rsid w:val="001F48F3"/>
    <w:rsid w:val="001F5199"/>
    <w:rsid w:val="001F5FF0"/>
    <w:rsid w:val="001F6639"/>
    <w:rsid w:val="001F6F91"/>
    <w:rsid w:val="001F7C2B"/>
    <w:rsid w:val="00202049"/>
    <w:rsid w:val="00202279"/>
    <w:rsid w:val="00202BE0"/>
    <w:rsid w:val="002041AB"/>
    <w:rsid w:val="002044FD"/>
    <w:rsid w:val="00205AB5"/>
    <w:rsid w:val="00205BAB"/>
    <w:rsid w:val="00205DF1"/>
    <w:rsid w:val="00207719"/>
    <w:rsid w:val="0021054B"/>
    <w:rsid w:val="0021177B"/>
    <w:rsid w:val="00212642"/>
    <w:rsid w:val="0021354A"/>
    <w:rsid w:val="002139AA"/>
    <w:rsid w:val="00214221"/>
    <w:rsid w:val="0021488D"/>
    <w:rsid w:val="0021488F"/>
    <w:rsid w:val="002153D6"/>
    <w:rsid w:val="0021595D"/>
    <w:rsid w:val="00215D72"/>
    <w:rsid w:val="002164F7"/>
    <w:rsid w:val="00216EBF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5263"/>
    <w:rsid w:val="00225F6B"/>
    <w:rsid w:val="00227E85"/>
    <w:rsid w:val="002302CD"/>
    <w:rsid w:val="00230341"/>
    <w:rsid w:val="00232412"/>
    <w:rsid w:val="00232998"/>
    <w:rsid w:val="00233868"/>
    <w:rsid w:val="00233F9B"/>
    <w:rsid w:val="0023491C"/>
    <w:rsid w:val="002354CF"/>
    <w:rsid w:val="00235759"/>
    <w:rsid w:val="0023789F"/>
    <w:rsid w:val="00237A74"/>
    <w:rsid w:val="00237EB6"/>
    <w:rsid w:val="002400BC"/>
    <w:rsid w:val="0024012A"/>
    <w:rsid w:val="00240808"/>
    <w:rsid w:val="00241784"/>
    <w:rsid w:val="00242798"/>
    <w:rsid w:val="002428B8"/>
    <w:rsid w:val="00242921"/>
    <w:rsid w:val="00242D10"/>
    <w:rsid w:val="00243167"/>
    <w:rsid w:val="0024476A"/>
    <w:rsid w:val="00244EF2"/>
    <w:rsid w:val="00245C3D"/>
    <w:rsid w:val="002469F1"/>
    <w:rsid w:val="00246D37"/>
    <w:rsid w:val="002471CE"/>
    <w:rsid w:val="0024758D"/>
    <w:rsid w:val="002514F2"/>
    <w:rsid w:val="00251DAC"/>
    <w:rsid w:val="0025287D"/>
    <w:rsid w:val="002538AA"/>
    <w:rsid w:val="00255EFC"/>
    <w:rsid w:val="00256654"/>
    <w:rsid w:val="0025697E"/>
    <w:rsid w:val="00257528"/>
    <w:rsid w:val="002576FF"/>
    <w:rsid w:val="00257F7E"/>
    <w:rsid w:val="00261808"/>
    <w:rsid w:val="002624DF"/>
    <w:rsid w:val="00262587"/>
    <w:rsid w:val="002638DC"/>
    <w:rsid w:val="00264A6F"/>
    <w:rsid w:val="00264DBB"/>
    <w:rsid w:val="002651AA"/>
    <w:rsid w:val="00266890"/>
    <w:rsid w:val="00266901"/>
    <w:rsid w:val="00266A3B"/>
    <w:rsid w:val="002679C3"/>
    <w:rsid w:val="00270218"/>
    <w:rsid w:val="0027044A"/>
    <w:rsid w:val="0027050B"/>
    <w:rsid w:val="00270B63"/>
    <w:rsid w:val="002714B9"/>
    <w:rsid w:val="00271FF9"/>
    <w:rsid w:val="00272C69"/>
    <w:rsid w:val="00273861"/>
    <w:rsid w:val="002738B0"/>
    <w:rsid w:val="002738CD"/>
    <w:rsid w:val="00274128"/>
    <w:rsid w:val="00274425"/>
    <w:rsid w:val="00274B12"/>
    <w:rsid w:val="002757AF"/>
    <w:rsid w:val="0027602A"/>
    <w:rsid w:val="00276E5C"/>
    <w:rsid w:val="00277405"/>
    <w:rsid w:val="00277E40"/>
    <w:rsid w:val="00277F82"/>
    <w:rsid w:val="00280698"/>
    <w:rsid w:val="002806DF"/>
    <w:rsid w:val="00280A79"/>
    <w:rsid w:val="00280D04"/>
    <w:rsid w:val="00280DEA"/>
    <w:rsid w:val="002813B6"/>
    <w:rsid w:val="00281B95"/>
    <w:rsid w:val="002823A4"/>
    <w:rsid w:val="002824CA"/>
    <w:rsid w:val="00282DB7"/>
    <w:rsid w:val="00283135"/>
    <w:rsid w:val="002831F2"/>
    <w:rsid w:val="00284524"/>
    <w:rsid w:val="00284F6A"/>
    <w:rsid w:val="002852BE"/>
    <w:rsid w:val="00287951"/>
    <w:rsid w:val="00287A66"/>
    <w:rsid w:val="00287A9D"/>
    <w:rsid w:val="00287F14"/>
    <w:rsid w:val="002904E3"/>
    <w:rsid w:val="00290567"/>
    <w:rsid w:val="00290AEF"/>
    <w:rsid w:val="00290BE2"/>
    <w:rsid w:val="0029296E"/>
    <w:rsid w:val="00293E6E"/>
    <w:rsid w:val="00294508"/>
    <w:rsid w:val="00294ECA"/>
    <w:rsid w:val="002958FD"/>
    <w:rsid w:val="00295B0A"/>
    <w:rsid w:val="00296E08"/>
    <w:rsid w:val="00296E64"/>
    <w:rsid w:val="002A16AE"/>
    <w:rsid w:val="002A1E47"/>
    <w:rsid w:val="002A21D6"/>
    <w:rsid w:val="002A2502"/>
    <w:rsid w:val="002A3A3D"/>
    <w:rsid w:val="002A4E5B"/>
    <w:rsid w:val="002A68BB"/>
    <w:rsid w:val="002A6B2A"/>
    <w:rsid w:val="002A74D6"/>
    <w:rsid w:val="002A7CFA"/>
    <w:rsid w:val="002B04AA"/>
    <w:rsid w:val="002B2A53"/>
    <w:rsid w:val="002B2C55"/>
    <w:rsid w:val="002B52C6"/>
    <w:rsid w:val="002B57DB"/>
    <w:rsid w:val="002B6BDA"/>
    <w:rsid w:val="002B71B0"/>
    <w:rsid w:val="002B790E"/>
    <w:rsid w:val="002C059A"/>
    <w:rsid w:val="002C09F9"/>
    <w:rsid w:val="002C0D28"/>
    <w:rsid w:val="002C1230"/>
    <w:rsid w:val="002C3193"/>
    <w:rsid w:val="002C35A8"/>
    <w:rsid w:val="002C46A5"/>
    <w:rsid w:val="002C6A14"/>
    <w:rsid w:val="002C7A4B"/>
    <w:rsid w:val="002D0013"/>
    <w:rsid w:val="002D233C"/>
    <w:rsid w:val="002D2CF6"/>
    <w:rsid w:val="002D2EF7"/>
    <w:rsid w:val="002D488B"/>
    <w:rsid w:val="002D53AF"/>
    <w:rsid w:val="002D5B2B"/>
    <w:rsid w:val="002D63F6"/>
    <w:rsid w:val="002D6FEE"/>
    <w:rsid w:val="002D7241"/>
    <w:rsid w:val="002D7E3E"/>
    <w:rsid w:val="002E0148"/>
    <w:rsid w:val="002E05F8"/>
    <w:rsid w:val="002E11B9"/>
    <w:rsid w:val="002E29C7"/>
    <w:rsid w:val="002E2CB4"/>
    <w:rsid w:val="002E315D"/>
    <w:rsid w:val="002E333E"/>
    <w:rsid w:val="002E40F5"/>
    <w:rsid w:val="002E50B3"/>
    <w:rsid w:val="002E5EC2"/>
    <w:rsid w:val="002E60AB"/>
    <w:rsid w:val="002E73E3"/>
    <w:rsid w:val="002E7DD6"/>
    <w:rsid w:val="002F00C5"/>
    <w:rsid w:val="002F0739"/>
    <w:rsid w:val="002F0CE9"/>
    <w:rsid w:val="002F28D8"/>
    <w:rsid w:val="002F41F2"/>
    <w:rsid w:val="002F42D3"/>
    <w:rsid w:val="002F47AD"/>
    <w:rsid w:val="002F50A9"/>
    <w:rsid w:val="002F5790"/>
    <w:rsid w:val="002F64EA"/>
    <w:rsid w:val="002F64F8"/>
    <w:rsid w:val="002F66B0"/>
    <w:rsid w:val="002F6FEC"/>
    <w:rsid w:val="003006CA"/>
    <w:rsid w:val="0030209C"/>
    <w:rsid w:val="00302691"/>
    <w:rsid w:val="0030336D"/>
    <w:rsid w:val="00303455"/>
    <w:rsid w:val="003034EE"/>
    <w:rsid w:val="00303FBB"/>
    <w:rsid w:val="003052A7"/>
    <w:rsid w:val="003053D1"/>
    <w:rsid w:val="003065FD"/>
    <w:rsid w:val="00307348"/>
    <w:rsid w:val="0031062D"/>
    <w:rsid w:val="00310AAA"/>
    <w:rsid w:val="00310B3E"/>
    <w:rsid w:val="00310C0C"/>
    <w:rsid w:val="003114E5"/>
    <w:rsid w:val="00312522"/>
    <w:rsid w:val="00313945"/>
    <w:rsid w:val="00313DC6"/>
    <w:rsid w:val="00314E63"/>
    <w:rsid w:val="003155DC"/>
    <w:rsid w:val="00316644"/>
    <w:rsid w:val="003169D4"/>
    <w:rsid w:val="00316AD7"/>
    <w:rsid w:val="003171EA"/>
    <w:rsid w:val="00317FB1"/>
    <w:rsid w:val="0032098B"/>
    <w:rsid w:val="00320E31"/>
    <w:rsid w:val="003214AE"/>
    <w:rsid w:val="003217E5"/>
    <w:rsid w:val="00321A56"/>
    <w:rsid w:val="00321B4C"/>
    <w:rsid w:val="00322556"/>
    <w:rsid w:val="00323455"/>
    <w:rsid w:val="003237AF"/>
    <w:rsid w:val="00323B84"/>
    <w:rsid w:val="00323DAD"/>
    <w:rsid w:val="00323E15"/>
    <w:rsid w:val="00324DCD"/>
    <w:rsid w:val="003250F2"/>
    <w:rsid w:val="003264AA"/>
    <w:rsid w:val="00326FA8"/>
    <w:rsid w:val="0032775A"/>
    <w:rsid w:val="0033129D"/>
    <w:rsid w:val="003324E2"/>
    <w:rsid w:val="00333E26"/>
    <w:rsid w:val="00334111"/>
    <w:rsid w:val="0033544D"/>
    <w:rsid w:val="00336575"/>
    <w:rsid w:val="00337211"/>
    <w:rsid w:val="00337623"/>
    <w:rsid w:val="00337F97"/>
    <w:rsid w:val="00340247"/>
    <w:rsid w:val="00341EF3"/>
    <w:rsid w:val="0034437D"/>
    <w:rsid w:val="00345DEA"/>
    <w:rsid w:val="003476A1"/>
    <w:rsid w:val="00350DDD"/>
    <w:rsid w:val="003514CD"/>
    <w:rsid w:val="00353783"/>
    <w:rsid w:val="00354C75"/>
    <w:rsid w:val="003552C8"/>
    <w:rsid w:val="00355AF2"/>
    <w:rsid w:val="00357893"/>
    <w:rsid w:val="00360211"/>
    <w:rsid w:val="00361538"/>
    <w:rsid w:val="00361D72"/>
    <w:rsid w:val="00362153"/>
    <w:rsid w:val="003627FF"/>
    <w:rsid w:val="00362D53"/>
    <w:rsid w:val="00362DB7"/>
    <w:rsid w:val="00363312"/>
    <w:rsid w:val="003636D3"/>
    <w:rsid w:val="00363F8E"/>
    <w:rsid w:val="00364A48"/>
    <w:rsid w:val="00364A9A"/>
    <w:rsid w:val="00365F09"/>
    <w:rsid w:val="003667A9"/>
    <w:rsid w:val="00367444"/>
    <w:rsid w:val="00367C76"/>
    <w:rsid w:val="00367F5B"/>
    <w:rsid w:val="00371E6D"/>
    <w:rsid w:val="0037239C"/>
    <w:rsid w:val="003738D9"/>
    <w:rsid w:val="003739C4"/>
    <w:rsid w:val="00373FE3"/>
    <w:rsid w:val="00374AC6"/>
    <w:rsid w:val="00374E54"/>
    <w:rsid w:val="00375D60"/>
    <w:rsid w:val="00376DF1"/>
    <w:rsid w:val="00377151"/>
    <w:rsid w:val="00377D5D"/>
    <w:rsid w:val="00380246"/>
    <w:rsid w:val="00380384"/>
    <w:rsid w:val="003815A2"/>
    <w:rsid w:val="0038169D"/>
    <w:rsid w:val="00381784"/>
    <w:rsid w:val="003818F6"/>
    <w:rsid w:val="0038310A"/>
    <w:rsid w:val="0038352B"/>
    <w:rsid w:val="003848B0"/>
    <w:rsid w:val="0038584A"/>
    <w:rsid w:val="0038587C"/>
    <w:rsid w:val="003871D0"/>
    <w:rsid w:val="003877AE"/>
    <w:rsid w:val="0039063E"/>
    <w:rsid w:val="00390D43"/>
    <w:rsid w:val="00391104"/>
    <w:rsid w:val="00391AA1"/>
    <w:rsid w:val="00392B69"/>
    <w:rsid w:val="00392C24"/>
    <w:rsid w:val="00392E06"/>
    <w:rsid w:val="00393066"/>
    <w:rsid w:val="00393923"/>
    <w:rsid w:val="00393FEE"/>
    <w:rsid w:val="0039435D"/>
    <w:rsid w:val="0039448A"/>
    <w:rsid w:val="003947B1"/>
    <w:rsid w:val="00394CB0"/>
    <w:rsid w:val="0039593B"/>
    <w:rsid w:val="00395E02"/>
    <w:rsid w:val="00395F46"/>
    <w:rsid w:val="00396217"/>
    <w:rsid w:val="00396366"/>
    <w:rsid w:val="003968A4"/>
    <w:rsid w:val="003970F5"/>
    <w:rsid w:val="00397AAD"/>
    <w:rsid w:val="003A1FEF"/>
    <w:rsid w:val="003A2765"/>
    <w:rsid w:val="003A4677"/>
    <w:rsid w:val="003A4806"/>
    <w:rsid w:val="003A494D"/>
    <w:rsid w:val="003A52EC"/>
    <w:rsid w:val="003A5945"/>
    <w:rsid w:val="003A71FD"/>
    <w:rsid w:val="003A730C"/>
    <w:rsid w:val="003B0A77"/>
    <w:rsid w:val="003B0AC6"/>
    <w:rsid w:val="003B1B2E"/>
    <w:rsid w:val="003B33FB"/>
    <w:rsid w:val="003B37A4"/>
    <w:rsid w:val="003B3C19"/>
    <w:rsid w:val="003B784F"/>
    <w:rsid w:val="003C0353"/>
    <w:rsid w:val="003C13C6"/>
    <w:rsid w:val="003C1E94"/>
    <w:rsid w:val="003C2C5D"/>
    <w:rsid w:val="003C32F0"/>
    <w:rsid w:val="003C3F64"/>
    <w:rsid w:val="003C4167"/>
    <w:rsid w:val="003C4937"/>
    <w:rsid w:val="003C4CDE"/>
    <w:rsid w:val="003C53D6"/>
    <w:rsid w:val="003C5A7F"/>
    <w:rsid w:val="003C5BAF"/>
    <w:rsid w:val="003C5ED0"/>
    <w:rsid w:val="003C6391"/>
    <w:rsid w:val="003C6A5F"/>
    <w:rsid w:val="003C7192"/>
    <w:rsid w:val="003C73BB"/>
    <w:rsid w:val="003C748B"/>
    <w:rsid w:val="003D1649"/>
    <w:rsid w:val="003D3265"/>
    <w:rsid w:val="003D3E2E"/>
    <w:rsid w:val="003D44EF"/>
    <w:rsid w:val="003D45DC"/>
    <w:rsid w:val="003D4F3B"/>
    <w:rsid w:val="003D79CD"/>
    <w:rsid w:val="003D7AAE"/>
    <w:rsid w:val="003E079D"/>
    <w:rsid w:val="003E0FEE"/>
    <w:rsid w:val="003E1753"/>
    <w:rsid w:val="003E188A"/>
    <w:rsid w:val="003E1A1B"/>
    <w:rsid w:val="003E2779"/>
    <w:rsid w:val="003E3086"/>
    <w:rsid w:val="003E4CD4"/>
    <w:rsid w:val="003E5891"/>
    <w:rsid w:val="003E633B"/>
    <w:rsid w:val="003F0727"/>
    <w:rsid w:val="003F0876"/>
    <w:rsid w:val="003F0A78"/>
    <w:rsid w:val="003F1546"/>
    <w:rsid w:val="003F1A3F"/>
    <w:rsid w:val="003F3471"/>
    <w:rsid w:val="003F3847"/>
    <w:rsid w:val="003F48AA"/>
    <w:rsid w:val="003F4981"/>
    <w:rsid w:val="003F4D6D"/>
    <w:rsid w:val="003F4E14"/>
    <w:rsid w:val="003F540A"/>
    <w:rsid w:val="003F680E"/>
    <w:rsid w:val="003F6D34"/>
    <w:rsid w:val="003F7398"/>
    <w:rsid w:val="003F7FDE"/>
    <w:rsid w:val="004006C5"/>
    <w:rsid w:val="00401312"/>
    <w:rsid w:val="0040196A"/>
    <w:rsid w:val="00401F93"/>
    <w:rsid w:val="0040329D"/>
    <w:rsid w:val="00404232"/>
    <w:rsid w:val="004045C6"/>
    <w:rsid w:val="00404B4A"/>
    <w:rsid w:val="0040633D"/>
    <w:rsid w:val="0040710F"/>
    <w:rsid w:val="004078B0"/>
    <w:rsid w:val="004107E6"/>
    <w:rsid w:val="0041101F"/>
    <w:rsid w:val="004110C4"/>
    <w:rsid w:val="004129CB"/>
    <w:rsid w:val="004142AE"/>
    <w:rsid w:val="004158FF"/>
    <w:rsid w:val="00416F04"/>
    <w:rsid w:val="0041721B"/>
    <w:rsid w:val="00420853"/>
    <w:rsid w:val="0042176A"/>
    <w:rsid w:val="00421E04"/>
    <w:rsid w:val="00422853"/>
    <w:rsid w:val="004232F7"/>
    <w:rsid w:val="00423840"/>
    <w:rsid w:val="004239D8"/>
    <w:rsid w:val="004240D5"/>
    <w:rsid w:val="00424A72"/>
    <w:rsid w:val="00424D6E"/>
    <w:rsid w:val="004254DF"/>
    <w:rsid w:val="0042556A"/>
    <w:rsid w:val="0042574B"/>
    <w:rsid w:val="00425CD1"/>
    <w:rsid w:val="00426FA6"/>
    <w:rsid w:val="00427387"/>
    <w:rsid w:val="004300DC"/>
    <w:rsid w:val="00430452"/>
    <w:rsid w:val="004318DE"/>
    <w:rsid w:val="0043232E"/>
    <w:rsid w:val="00432D00"/>
    <w:rsid w:val="00433489"/>
    <w:rsid w:val="004337F6"/>
    <w:rsid w:val="004351C1"/>
    <w:rsid w:val="00436AEE"/>
    <w:rsid w:val="00437386"/>
    <w:rsid w:val="004377F9"/>
    <w:rsid w:val="00440E60"/>
    <w:rsid w:val="004419D7"/>
    <w:rsid w:val="00442C0D"/>
    <w:rsid w:val="00442CBA"/>
    <w:rsid w:val="004430A5"/>
    <w:rsid w:val="00444E62"/>
    <w:rsid w:val="00445D03"/>
    <w:rsid w:val="004471CE"/>
    <w:rsid w:val="00447C68"/>
    <w:rsid w:val="00450854"/>
    <w:rsid w:val="00450C48"/>
    <w:rsid w:val="00452E54"/>
    <w:rsid w:val="004530DE"/>
    <w:rsid w:val="0045322C"/>
    <w:rsid w:val="00454788"/>
    <w:rsid w:val="00454D22"/>
    <w:rsid w:val="00455974"/>
    <w:rsid w:val="00455E7A"/>
    <w:rsid w:val="0046014E"/>
    <w:rsid w:val="00461C28"/>
    <w:rsid w:val="004624A3"/>
    <w:rsid w:val="0046368E"/>
    <w:rsid w:val="004649CA"/>
    <w:rsid w:val="00464A91"/>
    <w:rsid w:val="0046666D"/>
    <w:rsid w:val="00467A29"/>
    <w:rsid w:val="00470D36"/>
    <w:rsid w:val="00471106"/>
    <w:rsid w:val="0047128F"/>
    <w:rsid w:val="0047190A"/>
    <w:rsid w:val="00471D90"/>
    <w:rsid w:val="00473944"/>
    <w:rsid w:val="00474060"/>
    <w:rsid w:val="00474085"/>
    <w:rsid w:val="00474BDC"/>
    <w:rsid w:val="00474D44"/>
    <w:rsid w:val="00474F44"/>
    <w:rsid w:val="0047525B"/>
    <w:rsid w:val="0047692C"/>
    <w:rsid w:val="00477672"/>
    <w:rsid w:val="004800A8"/>
    <w:rsid w:val="0048015F"/>
    <w:rsid w:val="00480390"/>
    <w:rsid w:val="00480A2B"/>
    <w:rsid w:val="00481D44"/>
    <w:rsid w:val="00481F84"/>
    <w:rsid w:val="0048421C"/>
    <w:rsid w:val="00484F59"/>
    <w:rsid w:val="00485376"/>
    <w:rsid w:val="0048570F"/>
    <w:rsid w:val="00485F12"/>
    <w:rsid w:val="00485FF9"/>
    <w:rsid w:val="00486540"/>
    <w:rsid w:val="0048689D"/>
    <w:rsid w:val="00486A54"/>
    <w:rsid w:val="00487090"/>
    <w:rsid w:val="00490626"/>
    <w:rsid w:val="00490D8F"/>
    <w:rsid w:val="00490D91"/>
    <w:rsid w:val="0049165D"/>
    <w:rsid w:val="0049253A"/>
    <w:rsid w:val="0049325B"/>
    <w:rsid w:val="00493A37"/>
    <w:rsid w:val="00494D45"/>
    <w:rsid w:val="00494D55"/>
    <w:rsid w:val="004952FB"/>
    <w:rsid w:val="00497819"/>
    <w:rsid w:val="004A04B1"/>
    <w:rsid w:val="004A06E7"/>
    <w:rsid w:val="004A0831"/>
    <w:rsid w:val="004A0A28"/>
    <w:rsid w:val="004A2F45"/>
    <w:rsid w:val="004A360E"/>
    <w:rsid w:val="004A43B9"/>
    <w:rsid w:val="004A4659"/>
    <w:rsid w:val="004A4968"/>
    <w:rsid w:val="004A4E2E"/>
    <w:rsid w:val="004A4E42"/>
    <w:rsid w:val="004A5660"/>
    <w:rsid w:val="004A574A"/>
    <w:rsid w:val="004A5A2F"/>
    <w:rsid w:val="004A714D"/>
    <w:rsid w:val="004A73B7"/>
    <w:rsid w:val="004A7AE3"/>
    <w:rsid w:val="004B02A2"/>
    <w:rsid w:val="004B0763"/>
    <w:rsid w:val="004B2044"/>
    <w:rsid w:val="004B2890"/>
    <w:rsid w:val="004B29B8"/>
    <w:rsid w:val="004B3135"/>
    <w:rsid w:val="004B367F"/>
    <w:rsid w:val="004B37FF"/>
    <w:rsid w:val="004B38E1"/>
    <w:rsid w:val="004B3FBF"/>
    <w:rsid w:val="004B461B"/>
    <w:rsid w:val="004B4C96"/>
    <w:rsid w:val="004B4D4E"/>
    <w:rsid w:val="004B56BC"/>
    <w:rsid w:val="004B5845"/>
    <w:rsid w:val="004B5CB5"/>
    <w:rsid w:val="004C1607"/>
    <w:rsid w:val="004C1AC1"/>
    <w:rsid w:val="004C1B95"/>
    <w:rsid w:val="004C2115"/>
    <w:rsid w:val="004C23A7"/>
    <w:rsid w:val="004C2B42"/>
    <w:rsid w:val="004C2C1C"/>
    <w:rsid w:val="004C4315"/>
    <w:rsid w:val="004C48A5"/>
    <w:rsid w:val="004C5D06"/>
    <w:rsid w:val="004C64C8"/>
    <w:rsid w:val="004C657C"/>
    <w:rsid w:val="004C6F31"/>
    <w:rsid w:val="004C6FB9"/>
    <w:rsid w:val="004C7003"/>
    <w:rsid w:val="004D026D"/>
    <w:rsid w:val="004D108A"/>
    <w:rsid w:val="004D159C"/>
    <w:rsid w:val="004D1EEB"/>
    <w:rsid w:val="004D2437"/>
    <w:rsid w:val="004D273C"/>
    <w:rsid w:val="004D32AA"/>
    <w:rsid w:val="004D3482"/>
    <w:rsid w:val="004D3760"/>
    <w:rsid w:val="004D3AAF"/>
    <w:rsid w:val="004D4638"/>
    <w:rsid w:val="004D49C2"/>
    <w:rsid w:val="004D4A60"/>
    <w:rsid w:val="004D54C6"/>
    <w:rsid w:val="004D5B92"/>
    <w:rsid w:val="004D6791"/>
    <w:rsid w:val="004D67FB"/>
    <w:rsid w:val="004D7291"/>
    <w:rsid w:val="004D75C0"/>
    <w:rsid w:val="004D7CAE"/>
    <w:rsid w:val="004D7CE2"/>
    <w:rsid w:val="004D7D7F"/>
    <w:rsid w:val="004E03B4"/>
    <w:rsid w:val="004E325E"/>
    <w:rsid w:val="004E3841"/>
    <w:rsid w:val="004E3AF5"/>
    <w:rsid w:val="004E4008"/>
    <w:rsid w:val="004E5728"/>
    <w:rsid w:val="004E577A"/>
    <w:rsid w:val="004E6011"/>
    <w:rsid w:val="004E67E8"/>
    <w:rsid w:val="004E685A"/>
    <w:rsid w:val="004F040F"/>
    <w:rsid w:val="004F120F"/>
    <w:rsid w:val="004F17BB"/>
    <w:rsid w:val="004F32C8"/>
    <w:rsid w:val="004F6129"/>
    <w:rsid w:val="00500511"/>
    <w:rsid w:val="00501886"/>
    <w:rsid w:val="00501CC1"/>
    <w:rsid w:val="00501E42"/>
    <w:rsid w:val="00503993"/>
    <w:rsid w:val="00503F9D"/>
    <w:rsid w:val="00505091"/>
    <w:rsid w:val="00507091"/>
    <w:rsid w:val="005074C4"/>
    <w:rsid w:val="005079CC"/>
    <w:rsid w:val="005109A0"/>
    <w:rsid w:val="00512229"/>
    <w:rsid w:val="005124B8"/>
    <w:rsid w:val="00513AE6"/>
    <w:rsid w:val="00514BFF"/>
    <w:rsid w:val="00514ED9"/>
    <w:rsid w:val="00515643"/>
    <w:rsid w:val="00515B5F"/>
    <w:rsid w:val="00515DAE"/>
    <w:rsid w:val="0051650C"/>
    <w:rsid w:val="0051746B"/>
    <w:rsid w:val="00520036"/>
    <w:rsid w:val="0052348B"/>
    <w:rsid w:val="00524D58"/>
    <w:rsid w:val="005255D3"/>
    <w:rsid w:val="00526A64"/>
    <w:rsid w:val="00526BC4"/>
    <w:rsid w:val="00526EA8"/>
    <w:rsid w:val="00526FD1"/>
    <w:rsid w:val="00527339"/>
    <w:rsid w:val="00527FA8"/>
    <w:rsid w:val="005308EF"/>
    <w:rsid w:val="00531C02"/>
    <w:rsid w:val="0053211B"/>
    <w:rsid w:val="005321F4"/>
    <w:rsid w:val="00533D37"/>
    <w:rsid w:val="0053421C"/>
    <w:rsid w:val="00534DF6"/>
    <w:rsid w:val="00535E8C"/>
    <w:rsid w:val="00535F4F"/>
    <w:rsid w:val="00537D78"/>
    <w:rsid w:val="00537F42"/>
    <w:rsid w:val="005402F7"/>
    <w:rsid w:val="00540BAC"/>
    <w:rsid w:val="00540C29"/>
    <w:rsid w:val="0054118A"/>
    <w:rsid w:val="00541207"/>
    <w:rsid w:val="00541B80"/>
    <w:rsid w:val="005434F9"/>
    <w:rsid w:val="00543557"/>
    <w:rsid w:val="0054367D"/>
    <w:rsid w:val="00545AEE"/>
    <w:rsid w:val="00547B30"/>
    <w:rsid w:val="00550246"/>
    <w:rsid w:val="005502A4"/>
    <w:rsid w:val="005515AC"/>
    <w:rsid w:val="0055167A"/>
    <w:rsid w:val="005529F9"/>
    <w:rsid w:val="00553AF5"/>
    <w:rsid w:val="005544AF"/>
    <w:rsid w:val="00555F2F"/>
    <w:rsid w:val="00561DAF"/>
    <w:rsid w:val="0056459A"/>
    <w:rsid w:val="00566605"/>
    <w:rsid w:val="00567479"/>
    <w:rsid w:val="00567B39"/>
    <w:rsid w:val="00570142"/>
    <w:rsid w:val="00572BB6"/>
    <w:rsid w:val="005741A0"/>
    <w:rsid w:val="005742D7"/>
    <w:rsid w:val="005744E6"/>
    <w:rsid w:val="00574D57"/>
    <w:rsid w:val="005750FD"/>
    <w:rsid w:val="00575145"/>
    <w:rsid w:val="00575276"/>
    <w:rsid w:val="00576688"/>
    <w:rsid w:val="00576ADB"/>
    <w:rsid w:val="00576F91"/>
    <w:rsid w:val="005808CD"/>
    <w:rsid w:val="005813BF"/>
    <w:rsid w:val="00581B33"/>
    <w:rsid w:val="00581EBB"/>
    <w:rsid w:val="00582473"/>
    <w:rsid w:val="00582FF7"/>
    <w:rsid w:val="00583CEF"/>
    <w:rsid w:val="00583D9F"/>
    <w:rsid w:val="0058443F"/>
    <w:rsid w:val="0058459F"/>
    <w:rsid w:val="0058463D"/>
    <w:rsid w:val="0058493F"/>
    <w:rsid w:val="005849C2"/>
    <w:rsid w:val="00586684"/>
    <w:rsid w:val="0058674D"/>
    <w:rsid w:val="00587E75"/>
    <w:rsid w:val="0059077E"/>
    <w:rsid w:val="00590DDD"/>
    <w:rsid w:val="00590E08"/>
    <w:rsid w:val="0059155C"/>
    <w:rsid w:val="005916A7"/>
    <w:rsid w:val="00592741"/>
    <w:rsid w:val="0059368B"/>
    <w:rsid w:val="00593C4C"/>
    <w:rsid w:val="00593F01"/>
    <w:rsid w:val="005942A3"/>
    <w:rsid w:val="00594308"/>
    <w:rsid w:val="005944A1"/>
    <w:rsid w:val="00594AAF"/>
    <w:rsid w:val="00595879"/>
    <w:rsid w:val="00595B38"/>
    <w:rsid w:val="00595D5A"/>
    <w:rsid w:val="00595F25"/>
    <w:rsid w:val="0059714E"/>
    <w:rsid w:val="00597C43"/>
    <w:rsid w:val="00597F38"/>
    <w:rsid w:val="005A1708"/>
    <w:rsid w:val="005A1CF9"/>
    <w:rsid w:val="005A1D16"/>
    <w:rsid w:val="005A1F16"/>
    <w:rsid w:val="005A243A"/>
    <w:rsid w:val="005A2BF4"/>
    <w:rsid w:val="005A4129"/>
    <w:rsid w:val="005A490C"/>
    <w:rsid w:val="005A4C2A"/>
    <w:rsid w:val="005A4D13"/>
    <w:rsid w:val="005A5F44"/>
    <w:rsid w:val="005A73AC"/>
    <w:rsid w:val="005B0B07"/>
    <w:rsid w:val="005B0D18"/>
    <w:rsid w:val="005B2603"/>
    <w:rsid w:val="005B282D"/>
    <w:rsid w:val="005B2ADD"/>
    <w:rsid w:val="005B2AE8"/>
    <w:rsid w:val="005B3210"/>
    <w:rsid w:val="005B334E"/>
    <w:rsid w:val="005B33D7"/>
    <w:rsid w:val="005B3F28"/>
    <w:rsid w:val="005B4C0C"/>
    <w:rsid w:val="005B5011"/>
    <w:rsid w:val="005B554A"/>
    <w:rsid w:val="005B5915"/>
    <w:rsid w:val="005B5C71"/>
    <w:rsid w:val="005C04B9"/>
    <w:rsid w:val="005C105E"/>
    <w:rsid w:val="005C1174"/>
    <w:rsid w:val="005C1FE0"/>
    <w:rsid w:val="005C3014"/>
    <w:rsid w:val="005C38FB"/>
    <w:rsid w:val="005C4915"/>
    <w:rsid w:val="005C6627"/>
    <w:rsid w:val="005C6EC6"/>
    <w:rsid w:val="005C70AD"/>
    <w:rsid w:val="005C7D83"/>
    <w:rsid w:val="005D0C6E"/>
    <w:rsid w:val="005D0EB6"/>
    <w:rsid w:val="005D1C49"/>
    <w:rsid w:val="005D1DC5"/>
    <w:rsid w:val="005D2514"/>
    <w:rsid w:val="005D2F66"/>
    <w:rsid w:val="005D3C4F"/>
    <w:rsid w:val="005D44CF"/>
    <w:rsid w:val="005D46FD"/>
    <w:rsid w:val="005D545E"/>
    <w:rsid w:val="005D547F"/>
    <w:rsid w:val="005D7BB2"/>
    <w:rsid w:val="005D7BC7"/>
    <w:rsid w:val="005E2034"/>
    <w:rsid w:val="005E3057"/>
    <w:rsid w:val="005E4683"/>
    <w:rsid w:val="005E52D7"/>
    <w:rsid w:val="005E58B6"/>
    <w:rsid w:val="005E7BCC"/>
    <w:rsid w:val="005F067F"/>
    <w:rsid w:val="005F0DC0"/>
    <w:rsid w:val="005F174B"/>
    <w:rsid w:val="005F1FBE"/>
    <w:rsid w:val="005F200A"/>
    <w:rsid w:val="005F299B"/>
    <w:rsid w:val="005F3CDD"/>
    <w:rsid w:val="005F3F91"/>
    <w:rsid w:val="005F412A"/>
    <w:rsid w:val="005F433B"/>
    <w:rsid w:val="005F4E6B"/>
    <w:rsid w:val="005F5123"/>
    <w:rsid w:val="005F514C"/>
    <w:rsid w:val="005F5AE4"/>
    <w:rsid w:val="005F5BAD"/>
    <w:rsid w:val="005F5DD5"/>
    <w:rsid w:val="005F5E8A"/>
    <w:rsid w:val="005F68D7"/>
    <w:rsid w:val="005F7D6F"/>
    <w:rsid w:val="005F7EE3"/>
    <w:rsid w:val="00600C24"/>
    <w:rsid w:val="00600CDE"/>
    <w:rsid w:val="00602294"/>
    <w:rsid w:val="0060297E"/>
    <w:rsid w:val="00603253"/>
    <w:rsid w:val="00603EF6"/>
    <w:rsid w:val="00604BA4"/>
    <w:rsid w:val="00605580"/>
    <w:rsid w:val="00605798"/>
    <w:rsid w:val="00605AA0"/>
    <w:rsid w:val="0060652B"/>
    <w:rsid w:val="00607327"/>
    <w:rsid w:val="006078B5"/>
    <w:rsid w:val="0061027E"/>
    <w:rsid w:val="0061123A"/>
    <w:rsid w:val="00613163"/>
    <w:rsid w:val="00613392"/>
    <w:rsid w:val="006134A9"/>
    <w:rsid w:val="00613608"/>
    <w:rsid w:val="006148D7"/>
    <w:rsid w:val="00615A3A"/>
    <w:rsid w:val="00615A8C"/>
    <w:rsid w:val="00615C75"/>
    <w:rsid w:val="00615C8C"/>
    <w:rsid w:val="00615CB1"/>
    <w:rsid w:val="00615D77"/>
    <w:rsid w:val="00615D88"/>
    <w:rsid w:val="00615FF5"/>
    <w:rsid w:val="00616AB6"/>
    <w:rsid w:val="00616F0A"/>
    <w:rsid w:val="00617606"/>
    <w:rsid w:val="00617671"/>
    <w:rsid w:val="006178E4"/>
    <w:rsid w:val="00620B19"/>
    <w:rsid w:val="00621018"/>
    <w:rsid w:val="0062106A"/>
    <w:rsid w:val="0062196D"/>
    <w:rsid w:val="00622A73"/>
    <w:rsid w:val="00623446"/>
    <w:rsid w:val="00624B7A"/>
    <w:rsid w:val="00624F87"/>
    <w:rsid w:val="006255CB"/>
    <w:rsid w:val="00627509"/>
    <w:rsid w:val="00630E9A"/>
    <w:rsid w:val="006316BB"/>
    <w:rsid w:val="0063193D"/>
    <w:rsid w:val="00631C9C"/>
    <w:rsid w:val="00632342"/>
    <w:rsid w:val="00632CE9"/>
    <w:rsid w:val="00633BF7"/>
    <w:rsid w:val="0063477E"/>
    <w:rsid w:val="00636E00"/>
    <w:rsid w:val="006407EC"/>
    <w:rsid w:val="00640CDE"/>
    <w:rsid w:val="00641EA2"/>
    <w:rsid w:val="00642251"/>
    <w:rsid w:val="00642A83"/>
    <w:rsid w:val="00643083"/>
    <w:rsid w:val="00643540"/>
    <w:rsid w:val="006458B7"/>
    <w:rsid w:val="00645E63"/>
    <w:rsid w:val="00647880"/>
    <w:rsid w:val="0065003C"/>
    <w:rsid w:val="006515BC"/>
    <w:rsid w:val="00651971"/>
    <w:rsid w:val="00651A61"/>
    <w:rsid w:val="00653A11"/>
    <w:rsid w:val="00654630"/>
    <w:rsid w:val="00657F0C"/>
    <w:rsid w:val="00660ECE"/>
    <w:rsid w:val="006610EE"/>
    <w:rsid w:val="00662B35"/>
    <w:rsid w:val="00662FB7"/>
    <w:rsid w:val="006634B8"/>
    <w:rsid w:val="006663DD"/>
    <w:rsid w:val="00666C4B"/>
    <w:rsid w:val="00666C91"/>
    <w:rsid w:val="006676C8"/>
    <w:rsid w:val="006678AE"/>
    <w:rsid w:val="00670F1B"/>
    <w:rsid w:val="006710BE"/>
    <w:rsid w:val="00671B65"/>
    <w:rsid w:val="00671BFE"/>
    <w:rsid w:val="00675513"/>
    <w:rsid w:val="0067641C"/>
    <w:rsid w:val="00680617"/>
    <w:rsid w:val="00680FE3"/>
    <w:rsid w:val="006811C4"/>
    <w:rsid w:val="0068173F"/>
    <w:rsid w:val="006826A1"/>
    <w:rsid w:val="006826B6"/>
    <w:rsid w:val="00683595"/>
    <w:rsid w:val="00684B10"/>
    <w:rsid w:val="006869ED"/>
    <w:rsid w:val="006876A2"/>
    <w:rsid w:val="00687D23"/>
    <w:rsid w:val="00690293"/>
    <w:rsid w:val="00690437"/>
    <w:rsid w:val="006918CE"/>
    <w:rsid w:val="0069233F"/>
    <w:rsid w:val="00694BC6"/>
    <w:rsid w:val="0069508C"/>
    <w:rsid w:val="00696206"/>
    <w:rsid w:val="00696A50"/>
    <w:rsid w:val="00696E55"/>
    <w:rsid w:val="00696F2F"/>
    <w:rsid w:val="006970B9"/>
    <w:rsid w:val="006A0925"/>
    <w:rsid w:val="006A25EB"/>
    <w:rsid w:val="006A2D38"/>
    <w:rsid w:val="006A4152"/>
    <w:rsid w:val="006A6FAD"/>
    <w:rsid w:val="006A7FC1"/>
    <w:rsid w:val="006B1826"/>
    <w:rsid w:val="006B2F35"/>
    <w:rsid w:val="006B347E"/>
    <w:rsid w:val="006B4275"/>
    <w:rsid w:val="006B43E1"/>
    <w:rsid w:val="006B450E"/>
    <w:rsid w:val="006B5A69"/>
    <w:rsid w:val="006B6EFB"/>
    <w:rsid w:val="006B7556"/>
    <w:rsid w:val="006B7F3F"/>
    <w:rsid w:val="006C0965"/>
    <w:rsid w:val="006C110E"/>
    <w:rsid w:val="006C1B5A"/>
    <w:rsid w:val="006C292A"/>
    <w:rsid w:val="006C2CEB"/>
    <w:rsid w:val="006C2DF3"/>
    <w:rsid w:val="006C388A"/>
    <w:rsid w:val="006C3B9A"/>
    <w:rsid w:val="006C3C42"/>
    <w:rsid w:val="006C4640"/>
    <w:rsid w:val="006C4E71"/>
    <w:rsid w:val="006C5391"/>
    <w:rsid w:val="006C78FA"/>
    <w:rsid w:val="006D0580"/>
    <w:rsid w:val="006D0769"/>
    <w:rsid w:val="006D09E5"/>
    <w:rsid w:val="006D1411"/>
    <w:rsid w:val="006D17F0"/>
    <w:rsid w:val="006D206D"/>
    <w:rsid w:val="006D2ED0"/>
    <w:rsid w:val="006D3D85"/>
    <w:rsid w:val="006D4674"/>
    <w:rsid w:val="006D567F"/>
    <w:rsid w:val="006D5821"/>
    <w:rsid w:val="006D58CF"/>
    <w:rsid w:val="006D604D"/>
    <w:rsid w:val="006D60A8"/>
    <w:rsid w:val="006D6D52"/>
    <w:rsid w:val="006D6F16"/>
    <w:rsid w:val="006D716D"/>
    <w:rsid w:val="006D75D9"/>
    <w:rsid w:val="006D7619"/>
    <w:rsid w:val="006D7AD6"/>
    <w:rsid w:val="006E02D0"/>
    <w:rsid w:val="006E0B26"/>
    <w:rsid w:val="006E1EC6"/>
    <w:rsid w:val="006E2CBF"/>
    <w:rsid w:val="006E2D8C"/>
    <w:rsid w:val="006E5065"/>
    <w:rsid w:val="006E5428"/>
    <w:rsid w:val="006E6A76"/>
    <w:rsid w:val="006E6B61"/>
    <w:rsid w:val="006E760D"/>
    <w:rsid w:val="006E7C6E"/>
    <w:rsid w:val="006F0CB4"/>
    <w:rsid w:val="006F199F"/>
    <w:rsid w:val="006F204A"/>
    <w:rsid w:val="006F2387"/>
    <w:rsid w:val="006F4BD2"/>
    <w:rsid w:val="006F4D8E"/>
    <w:rsid w:val="006F6EF9"/>
    <w:rsid w:val="006F79E1"/>
    <w:rsid w:val="006F7BCF"/>
    <w:rsid w:val="00700129"/>
    <w:rsid w:val="0070057C"/>
    <w:rsid w:val="0070274F"/>
    <w:rsid w:val="00702E3D"/>
    <w:rsid w:val="00704132"/>
    <w:rsid w:val="00705701"/>
    <w:rsid w:val="00705B9C"/>
    <w:rsid w:val="00706011"/>
    <w:rsid w:val="007062D9"/>
    <w:rsid w:val="00706660"/>
    <w:rsid w:val="00707D33"/>
    <w:rsid w:val="0071081E"/>
    <w:rsid w:val="007110E6"/>
    <w:rsid w:val="00711976"/>
    <w:rsid w:val="0071281A"/>
    <w:rsid w:val="007130BE"/>
    <w:rsid w:val="0071370A"/>
    <w:rsid w:val="00714022"/>
    <w:rsid w:val="00714030"/>
    <w:rsid w:val="007152B6"/>
    <w:rsid w:val="007155D3"/>
    <w:rsid w:val="007158CC"/>
    <w:rsid w:val="0071647B"/>
    <w:rsid w:val="00717688"/>
    <w:rsid w:val="007177ED"/>
    <w:rsid w:val="00720565"/>
    <w:rsid w:val="0072161A"/>
    <w:rsid w:val="0072162A"/>
    <w:rsid w:val="0072166D"/>
    <w:rsid w:val="007217AF"/>
    <w:rsid w:val="00721B2F"/>
    <w:rsid w:val="007233DA"/>
    <w:rsid w:val="007238F8"/>
    <w:rsid w:val="00723E18"/>
    <w:rsid w:val="00724403"/>
    <w:rsid w:val="00725549"/>
    <w:rsid w:val="00725960"/>
    <w:rsid w:val="00727282"/>
    <w:rsid w:val="00727BD3"/>
    <w:rsid w:val="00731645"/>
    <w:rsid w:val="00731EB4"/>
    <w:rsid w:val="00732EEB"/>
    <w:rsid w:val="007338FE"/>
    <w:rsid w:val="00733E13"/>
    <w:rsid w:val="00735463"/>
    <w:rsid w:val="00735BED"/>
    <w:rsid w:val="00737451"/>
    <w:rsid w:val="00737F4D"/>
    <w:rsid w:val="00740EA6"/>
    <w:rsid w:val="00741159"/>
    <w:rsid w:val="007418C1"/>
    <w:rsid w:val="00741A37"/>
    <w:rsid w:val="00741B82"/>
    <w:rsid w:val="00746D48"/>
    <w:rsid w:val="00746E89"/>
    <w:rsid w:val="00750E72"/>
    <w:rsid w:val="0075111A"/>
    <w:rsid w:val="00751164"/>
    <w:rsid w:val="00751C96"/>
    <w:rsid w:val="00751F82"/>
    <w:rsid w:val="007533CE"/>
    <w:rsid w:val="007539DF"/>
    <w:rsid w:val="00753A41"/>
    <w:rsid w:val="00755AD7"/>
    <w:rsid w:val="00756864"/>
    <w:rsid w:val="007603BB"/>
    <w:rsid w:val="00760CE8"/>
    <w:rsid w:val="007610FE"/>
    <w:rsid w:val="00761697"/>
    <w:rsid w:val="00761FCA"/>
    <w:rsid w:val="007625EC"/>
    <w:rsid w:val="0076277A"/>
    <w:rsid w:val="00763BEB"/>
    <w:rsid w:val="007643FA"/>
    <w:rsid w:val="007658A6"/>
    <w:rsid w:val="00766A79"/>
    <w:rsid w:val="00766BA8"/>
    <w:rsid w:val="00767D01"/>
    <w:rsid w:val="00771F90"/>
    <w:rsid w:val="0077429E"/>
    <w:rsid w:val="00775996"/>
    <w:rsid w:val="0077688F"/>
    <w:rsid w:val="00776D43"/>
    <w:rsid w:val="00776D66"/>
    <w:rsid w:val="00776FB7"/>
    <w:rsid w:val="00777922"/>
    <w:rsid w:val="00780248"/>
    <w:rsid w:val="0078028C"/>
    <w:rsid w:val="00781967"/>
    <w:rsid w:val="00782E82"/>
    <w:rsid w:val="00782F72"/>
    <w:rsid w:val="0078326A"/>
    <w:rsid w:val="0078358F"/>
    <w:rsid w:val="00783B50"/>
    <w:rsid w:val="00784007"/>
    <w:rsid w:val="007843C4"/>
    <w:rsid w:val="007858E7"/>
    <w:rsid w:val="00786FFF"/>
    <w:rsid w:val="007874F1"/>
    <w:rsid w:val="00787D0F"/>
    <w:rsid w:val="007901FD"/>
    <w:rsid w:val="007902B1"/>
    <w:rsid w:val="0079133C"/>
    <w:rsid w:val="00791704"/>
    <w:rsid w:val="00791981"/>
    <w:rsid w:val="00792993"/>
    <w:rsid w:val="00792B38"/>
    <w:rsid w:val="00792CCF"/>
    <w:rsid w:val="00792E98"/>
    <w:rsid w:val="007934C9"/>
    <w:rsid w:val="00793519"/>
    <w:rsid w:val="00793755"/>
    <w:rsid w:val="00793B72"/>
    <w:rsid w:val="00794412"/>
    <w:rsid w:val="0079455D"/>
    <w:rsid w:val="00795920"/>
    <w:rsid w:val="007973AE"/>
    <w:rsid w:val="00797420"/>
    <w:rsid w:val="00797B10"/>
    <w:rsid w:val="007A12D9"/>
    <w:rsid w:val="007A1976"/>
    <w:rsid w:val="007A3DB5"/>
    <w:rsid w:val="007A5C9F"/>
    <w:rsid w:val="007A6446"/>
    <w:rsid w:val="007B299C"/>
    <w:rsid w:val="007B2A97"/>
    <w:rsid w:val="007B3ED7"/>
    <w:rsid w:val="007B49B4"/>
    <w:rsid w:val="007B4F16"/>
    <w:rsid w:val="007B5D48"/>
    <w:rsid w:val="007B6146"/>
    <w:rsid w:val="007B7510"/>
    <w:rsid w:val="007C0B86"/>
    <w:rsid w:val="007C12AA"/>
    <w:rsid w:val="007C1774"/>
    <w:rsid w:val="007C1FEB"/>
    <w:rsid w:val="007C25EB"/>
    <w:rsid w:val="007C2DFB"/>
    <w:rsid w:val="007C3791"/>
    <w:rsid w:val="007C5467"/>
    <w:rsid w:val="007C5842"/>
    <w:rsid w:val="007C6231"/>
    <w:rsid w:val="007C7A61"/>
    <w:rsid w:val="007C7CD0"/>
    <w:rsid w:val="007D0D82"/>
    <w:rsid w:val="007D28F5"/>
    <w:rsid w:val="007D3572"/>
    <w:rsid w:val="007D3740"/>
    <w:rsid w:val="007D3B92"/>
    <w:rsid w:val="007D4F21"/>
    <w:rsid w:val="007D6340"/>
    <w:rsid w:val="007D7A62"/>
    <w:rsid w:val="007E1D9C"/>
    <w:rsid w:val="007E2F0B"/>
    <w:rsid w:val="007E3EC2"/>
    <w:rsid w:val="007E42C7"/>
    <w:rsid w:val="007E4CA9"/>
    <w:rsid w:val="007E57D0"/>
    <w:rsid w:val="007E63F4"/>
    <w:rsid w:val="007E7FB0"/>
    <w:rsid w:val="007F133B"/>
    <w:rsid w:val="007F16C9"/>
    <w:rsid w:val="007F400E"/>
    <w:rsid w:val="007F407C"/>
    <w:rsid w:val="007F6E6F"/>
    <w:rsid w:val="007F7478"/>
    <w:rsid w:val="007F75CB"/>
    <w:rsid w:val="007F76E5"/>
    <w:rsid w:val="00800681"/>
    <w:rsid w:val="008012D6"/>
    <w:rsid w:val="008016AB"/>
    <w:rsid w:val="0080251A"/>
    <w:rsid w:val="00802A3E"/>
    <w:rsid w:val="00802B57"/>
    <w:rsid w:val="0080308A"/>
    <w:rsid w:val="00803EDA"/>
    <w:rsid w:val="00804239"/>
    <w:rsid w:val="0080482F"/>
    <w:rsid w:val="008059F1"/>
    <w:rsid w:val="00806712"/>
    <w:rsid w:val="00806F56"/>
    <w:rsid w:val="00807B70"/>
    <w:rsid w:val="0081007A"/>
    <w:rsid w:val="008100A7"/>
    <w:rsid w:val="008100DD"/>
    <w:rsid w:val="00810FF3"/>
    <w:rsid w:val="00812203"/>
    <w:rsid w:val="00812A05"/>
    <w:rsid w:val="00812B7C"/>
    <w:rsid w:val="0081357E"/>
    <w:rsid w:val="00813C12"/>
    <w:rsid w:val="00814AD0"/>
    <w:rsid w:val="00814EE4"/>
    <w:rsid w:val="00814EEB"/>
    <w:rsid w:val="0081514C"/>
    <w:rsid w:val="00815694"/>
    <w:rsid w:val="00815898"/>
    <w:rsid w:val="008166DC"/>
    <w:rsid w:val="00816AA5"/>
    <w:rsid w:val="008221D8"/>
    <w:rsid w:val="00822B88"/>
    <w:rsid w:val="00823F3B"/>
    <w:rsid w:val="00824242"/>
    <w:rsid w:val="0082540F"/>
    <w:rsid w:val="008258EB"/>
    <w:rsid w:val="00825973"/>
    <w:rsid w:val="00826319"/>
    <w:rsid w:val="0082661A"/>
    <w:rsid w:val="00826649"/>
    <w:rsid w:val="008266A5"/>
    <w:rsid w:val="00826CA6"/>
    <w:rsid w:val="00827DE4"/>
    <w:rsid w:val="00830131"/>
    <w:rsid w:val="008304F8"/>
    <w:rsid w:val="00830B52"/>
    <w:rsid w:val="00830BDE"/>
    <w:rsid w:val="00831200"/>
    <w:rsid w:val="00831893"/>
    <w:rsid w:val="00831E49"/>
    <w:rsid w:val="00832381"/>
    <w:rsid w:val="00832598"/>
    <w:rsid w:val="008326D1"/>
    <w:rsid w:val="00833EDE"/>
    <w:rsid w:val="00833EE5"/>
    <w:rsid w:val="00833F5E"/>
    <w:rsid w:val="008348F8"/>
    <w:rsid w:val="00835CD4"/>
    <w:rsid w:val="00836529"/>
    <w:rsid w:val="0083669C"/>
    <w:rsid w:val="008371E6"/>
    <w:rsid w:val="008371F9"/>
    <w:rsid w:val="00837E33"/>
    <w:rsid w:val="00840022"/>
    <w:rsid w:val="00840029"/>
    <w:rsid w:val="0084137A"/>
    <w:rsid w:val="00841893"/>
    <w:rsid w:val="0084260A"/>
    <w:rsid w:val="00842D42"/>
    <w:rsid w:val="0084354B"/>
    <w:rsid w:val="00843597"/>
    <w:rsid w:val="00843705"/>
    <w:rsid w:val="0084383A"/>
    <w:rsid w:val="00843844"/>
    <w:rsid w:val="008446DE"/>
    <w:rsid w:val="00844D37"/>
    <w:rsid w:val="00845257"/>
    <w:rsid w:val="008468D2"/>
    <w:rsid w:val="008474A6"/>
    <w:rsid w:val="008503DC"/>
    <w:rsid w:val="0085153B"/>
    <w:rsid w:val="00851CF3"/>
    <w:rsid w:val="008528A8"/>
    <w:rsid w:val="00852FCA"/>
    <w:rsid w:val="0085346F"/>
    <w:rsid w:val="00854DA1"/>
    <w:rsid w:val="00855B15"/>
    <w:rsid w:val="0085676F"/>
    <w:rsid w:val="0085727E"/>
    <w:rsid w:val="00857A29"/>
    <w:rsid w:val="00860184"/>
    <w:rsid w:val="00860A63"/>
    <w:rsid w:val="00860ECC"/>
    <w:rsid w:val="00861ED9"/>
    <w:rsid w:val="0086235A"/>
    <w:rsid w:val="0086401C"/>
    <w:rsid w:val="008640F9"/>
    <w:rsid w:val="00864292"/>
    <w:rsid w:val="00864DD2"/>
    <w:rsid w:val="00864E80"/>
    <w:rsid w:val="008654AA"/>
    <w:rsid w:val="00866214"/>
    <w:rsid w:val="00866E62"/>
    <w:rsid w:val="008674EE"/>
    <w:rsid w:val="008677FE"/>
    <w:rsid w:val="00867D71"/>
    <w:rsid w:val="00871974"/>
    <w:rsid w:val="00872047"/>
    <w:rsid w:val="0087249F"/>
    <w:rsid w:val="00873BC4"/>
    <w:rsid w:val="00874339"/>
    <w:rsid w:val="008748EA"/>
    <w:rsid w:val="00875365"/>
    <w:rsid w:val="0087541D"/>
    <w:rsid w:val="008765FC"/>
    <w:rsid w:val="00877054"/>
    <w:rsid w:val="00877486"/>
    <w:rsid w:val="0087758D"/>
    <w:rsid w:val="0087776D"/>
    <w:rsid w:val="00877BC4"/>
    <w:rsid w:val="00880A9E"/>
    <w:rsid w:val="00880F64"/>
    <w:rsid w:val="00881099"/>
    <w:rsid w:val="00881485"/>
    <w:rsid w:val="00881CA6"/>
    <w:rsid w:val="008822B4"/>
    <w:rsid w:val="008835D0"/>
    <w:rsid w:val="008843F0"/>
    <w:rsid w:val="00884784"/>
    <w:rsid w:val="00884FE0"/>
    <w:rsid w:val="008852E8"/>
    <w:rsid w:val="008876A1"/>
    <w:rsid w:val="008903AE"/>
    <w:rsid w:val="00891393"/>
    <w:rsid w:val="00891D7B"/>
    <w:rsid w:val="00891EB7"/>
    <w:rsid w:val="00892EF8"/>
    <w:rsid w:val="00893197"/>
    <w:rsid w:val="008941E7"/>
    <w:rsid w:val="00895A0D"/>
    <w:rsid w:val="00895E5D"/>
    <w:rsid w:val="008960C8"/>
    <w:rsid w:val="00896DCD"/>
    <w:rsid w:val="00897C9D"/>
    <w:rsid w:val="008A026C"/>
    <w:rsid w:val="008A21CE"/>
    <w:rsid w:val="008A3312"/>
    <w:rsid w:val="008A3B67"/>
    <w:rsid w:val="008A4260"/>
    <w:rsid w:val="008A4B3A"/>
    <w:rsid w:val="008A4D2F"/>
    <w:rsid w:val="008A4E83"/>
    <w:rsid w:val="008A597B"/>
    <w:rsid w:val="008A6010"/>
    <w:rsid w:val="008A60FF"/>
    <w:rsid w:val="008A6641"/>
    <w:rsid w:val="008A7736"/>
    <w:rsid w:val="008A7A3B"/>
    <w:rsid w:val="008B1CF9"/>
    <w:rsid w:val="008B2920"/>
    <w:rsid w:val="008B494B"/>
    <w:rsid w:val="008B49E7"/>
    <w:rsid w:val="008B6030"/>
    <w:rsid w:val="008B720E"/>
    <w:rsid w:val="008B74F3"/>
    <w:rsid w:val="008C0BB3"/>
    <w:rsid w:val="008C4FBC"/>
    <w:rsid w:val="008C57C0"/>
    <w:rsid w:val="008C5A9F"/>
    <w:rsid w:val="008C5D63"/>
    <w:rsid w:val="008C6EC6"/>
    <w:rsid w:val="008C721D"/>
    <w:rsid w:val="008C7A40"/>
    <w:rsid w:val="008D0F3F"/>
    <w:rsid w:val="008D1E60"/>
    <w:rsid w:val="008D324A"/>
    <w:rsid w:val="008D3C28"/>
    <w:rsid w:val="008D49BE"/>
    <w:rsid w:val="008D5231"/>
    <w:rsid w:val="008D5A50"/>
    <w:rsid w:val="008D5BAB"/>
    <w:rsid w:val="008D6F05"/>
    <w:rsid w:val="008D7192"/>
    <w:rsid w:val="008E0543"/>
    <w:rsid w:val="008E1091"/>
    <w:rsid w:val="008E158C"/>
    <w:rsid w:val="008E1CBB"/>
    <w:rsid w:val="008E1EB9"/>
    <w:rsid w:val="008E334D"/>
    <w:rsid w:val="008E522D"/>
    <w:rsid w:val="008E5CD1"/>
    <w:rsid w:val="008E686B"/>
    <w:rsid w:val="008F148E"/>
    <w:rsid w:val="008F270A"/>
    <w:rsid w:val="008F2B67"/>
    <w:rsid w:val="008F301F"/>
    <w:rsid w:val="008F3D9D"/>
    <w:rsid w:val="008F3F16"/>
    <w:rsid w:val="008F5540"/>
    <w:rsid w:val="008F55A4"/>
    <w:rsid w:val="008F687A"/>
    <w:rsid w:val="008F6B64"/>
    <w:rsid w:val="008F6CED"/>
    <w:rsid w:val="008F79D8"/>
    <w:rsid w:val="00901A1C"/>
    <w:rsid w:val="00901EE2"/>
    <w:rsid w:val="0090203A"/>
    <w:rsid w:val="00902F8A"/>
    <w:rsid w:val="009038A9"/>
    <w:rsid w:val="00904115"/>
    <w:rsid w:val="00904908"/>
    <w:rsid w:val="00905046"/>
    <w:rsid w:val="00905425"/>
    <w:rsid w:val="009068A4"/>
    <w:rsid w:val="009078A9"/>
    <w:rsid w:val="00907CE5"/>
    <w:rsid w:val="009103AF"/>
    <w:rsid w:val="009112F8"/>
    <w:rsid w:val="00911E3F"/>
    <w:rsid w:val="0091365E"/>
    <w:rsid w:val="00913942"/>
    <w:rsid w:val="009143C2"/>
    <w:rsid w:val="009148D0"/>
    <w:rsid w:val="00915731"/>
    <w:rsid w:val="00916D0D"/>
    <w:rsid w:val="009170D7"/>
    <w:rsid w:val="00917765"/>
    <w:rsid w:val="00917BD8"/>
    <w:rsid w:val="0092003A"/>
    <w:rsid w:val="00920696"/>
    <w:rsid w:val="00921C98"/>
    <w:rsid w:val="0092441A"/>
    <w:rsid w:val="00924784"/>
    <w:rsid w:val="0092530C"/>
    <w:rsid w:val="0093034C"/>
    <w:rsid w:val="00931E59"/>
    <w:rsid w:val="009322F2"/>
    <w:rsid w:val="00933BB5"/>
    <w:rsid w:val="00934C6C"/>
    <w:rsid w:val="009360EA"/>
    <w:rsid w:val="009360F0"/>
    <w:rsid w:val="0093725F"/>
    <w:rsid w:val="00937E33"/>
    <w:rsid w:val="00940DEA"/>
    <w:rsid w:val="009419E1"/>
    <w:rsid w:val="0094231E"/>
    <w:rsid w:val="00944670"/>
    <w:rsid w:val="009446EA"/>
    <w:rsid w:val="009448F4"/>
    <w:rsid w:val="00947445"/>
    <w:rsid w:val="009502CE"/>
    <w:rsid w:val="0095220B"/>
    <w:rsid w:val="00952316"/>
    <w:rsid w:val="00952A7E"/>
    <w:rsid w:val="00952B7C"/>
    <w:rsid w:val="00954215"/>
    <w:rsid w:val="00954A84"/>
    <w:rsid w:val="009564A8"/>
    <w:rsid w:val="00957197"/>
    <w:rsid w:val="0096225A"/>
    <w:rsid w:val="00963245"/>
    <w:rsid w:val="009632C9"/>
    <w:rsid w:val="00963A1D"/>
    <w:rsid w:val="00965FDA"/>
    <w:rsid w:val="009665BB"/>
    <w:rsid w:val="00966A6B"/>
    <w:rsid w:val="00966C85"/>
    <w:rsid w:val="00967D6D"/>
    <w:rsid w:val="00971D60"/>
    <w:rsid w:val="00972D70"/>
    <w:rsid w:val="00975CC7"/>
    <w:rsid w:val="009762FF"/>
    <w:rsid w:val="00976F41"/>
    <w:rsid w:val="00977E64"/>
    <w:rsid w:val="00980278"/>
    <w:rsid w:val="0098068D"/>
    <w:rsid w:val="009819FD"/>
    <w:rsid w:val="009824CA"/>
    <w:rsid w:val="009836D0"/>
    <w:rsid w:val="00983E39"/>
    <w:rsid w:val="009841EA"/>
    <w:rsid w:val="00984541"/>
    <w:rsid w:val="009849F5"/>
    <w:rsid w:val="0098598C"/>
    <w:rsid w:val="00985B18"/>
    <w:rsid w:val="00986810"/>
    <w:rsid w:val="00986FF8"/>
    <w:rsid w:val="00987209"/>
    <w:rsid w:val="00990DD9"/>
    <w:rsid w:val="00991371"/>
    <w:rsid w:val="009929F4"/>
    <w:rsid w:val="00992D1F"/>
    <w:rsid w:val="00993AA0"/>
    <w:rsid w:val="00994754"/>
    <w:rsid w:val="0099495C"/>
    <w:rsid w:val="00994EA8"/>
    <w:rsid w:val="00995128"/>
    <w:rsid w:val="0099527E"/>
    <w:rsid w:val="00996D1C"/>
    <w:rsid w:val="00996D4C"/>
    <w:rsid w:val="00997C9D"/>
    <w:rsid w:val="009A067C"/>
    <w:rsid w:val="009A1FA0"/>
    <w:rsid w:val="009A20C6"/>
    <w:rsid w:val="009A2CD3"/>
    <w:rsid w:val="009A32A6"/>
    <w:rsid w:val="009A4121"/>
    <w:rsid w:val="009A4307"/>
    <w:rsid w:val="009A5398"/>
    <w:rsid w:val="009A546A"/>
    <w:rsid w:val="009A6D58"/>
    <w:rsid w:val="009B17AF"/>
    <w:rsid w:val="009B1BCC"/>
    <w:rsid w:val="009B245D"/>
    <w:rsid w:val="009B40B4"/>
    <w:rsid w:val="009B43ED"/>
    <w:rsid w:val="009B4837"/>
    <w:rsid w:val="009B49A2"/>
    <w:rsid w:val="009B74A5"/>
    <w:rsid w:val="009B78C4"/>
    <w:rsid w:val="009B7C61"/>
    <w:rsid w:val="009B7F8D"/>
    <w:rsid w:val="009C09A4"/>
    <w:rsid w:val="009C0CF2"/>
    <w:rsid w:val="009C27D6"/>
    <w:rsid w:val="009C2DD9"/>
    <w:rsid w:val="009C30D9"/>
    <w:rsid w:val="009C3A0D"/>
    <w:rsid w:val="009C43E2"/>
    <w:rsid w:val="009C4D18"/>
    <w:rsid w:val="009C4F55"/>
    <w:rsid w:val="009C5FD3"/>
    <w:rsid w:val="009C614B"/>
    <w:rsid w:val="009C6B5D"/>
    <w:rsid w:val="009C6CE1"/>
    <w:rsid w:val="009C7129"/>
    <w:rsid w:val="009D0202"/>
    <w:rsid w:val="009D0769"/>
    <w:rsid w:val="009D0F6C"/>
    <w:rsid w:val="009D1438"/>
    <w:rsid w:val="009D15E4"/>
    <w:rsid w:val="009D17C2"/>
    <w:rsid w:val="009D26AB"/>
    <w:rsid w:val="009D27A7"/>
    <w:rsid w:val="009D29CB"/>
    <w:rsid w:val="009D2D27"/>
    <w:rsid w:val="009D45C5"/>
    <w:rsid w:val="009D47D3"/>
    <w:rsid w:val="009D66B8"/>
    <w:rsid w:val="009E0897"/>
    <w:rsid w:val="009E2872"/>
    <w:rsid w:val="009E2C6D"/>
    <w:rsid w:val="009E4A14"/>
    <w:rsid w:val="009E6584"/>
    <w:rsid w:val="009E7117"/>
    <w:rsid w:val="009F0B67"/>
    <w:rsid w:val="009F0D5B"/>
    <w:rsid w:val="009F1A2B"/>
    <w:rsid w:val="009F2182"/>
    <w:rsid w:val="009F307D"/>
    <w:rsid w:val="009F34AE"/>
    <w:rsid w:val="009F451D"/>
    <w:rsid w:val="009F5269"/>
    <w:rsid w:val="009F5B4F"/>
    <w:rsid w:val="00A015CD"/>
    <w:rsid w:val="00A0183E"/>
    <w:rsid w:val="00A02D0F"/>
    <w:rsid w:val="00A03F05"/>
    <w:rsid w:val="00A0555F"/>
    <w:rsid w:val="00A05B8A"/>
    <w:rsid w:val="00A05C51"/>
    <w:rsid w:val="00A05EE2"/>
    <w:rsid w:val="00A0774C"/>
    <w:rsid w:val="00A109F3"/>
    <w:rsid w:val="00A11BF8"/>
    <w:rsid w:val="00A12A90"/>
    <w:rsid w:val="00A131C7"/>
    <w:rsid w:val="00A16523"/>
    <w:rsid w:val="00A16CD3"/>
    <w:rsid w:val="00A16F5D"/>
    <w:rsid w:val="00A17773"/>
    <w:rsid w:val="00A207CA"/>
    <w:rsid w:val="00A20DDB"/>
    <w:rsid w:val="00A21216"/>
    <w:rsid w:val="00A22D3E"/>
    <w:rsid w:val="00A232AC"/>
    <w:rsid w:val="00A23E01"/>
    <w:rsid w:val="00A252F2"/>
    <w:rsid w:val="00A26869"/>
    <w:rsid w:val="00A26BD0"/>
    <w:rsid w:val="00A27535"/>
    <w:rsid w:val="00A2781F"/>
    <w:rsid w:val="00A31043"/>
    <w:rsid w:val="00A31E66"/>
    <w:rsid w:val="00A328DA"/>
    <w:rsid w:val="00A33E4A"/>
    <w:rsid w:val="00A35E28"/>
    <w:rsid w:val="00A368E9"/>
    <w:rsid w:val="00A371FA"/>
    <w:rsid w:val="00A37A66"/>
    <w:rsid w:val="00A40AD6"/>
    <w:rsid w:val="00A41899"/>
    <w:rsid w:val="00A41AA9"/>
    <w:rsid w:val="00A4413D"/>
    <w:rsid w:val="00A44964"/>
    <w:rsid w:val="00A4518C"/>
    <w:rsid w:val="00A4571F"/>
    <w:rsid w:val="00A4626E"/>
    <w:rsid w:val="00A471C4"/>
    <w:rsid w:val="00A47264"/>
    <w:rsid w:val="00A47A1D"/>
    <w:rsid w:val="00A47A54"/>
    <w:rsid w:val="00A51FC5"/>
    <w:rsid w:val="00A55B3D"/>
    <w:rsid w:val="00A5697C"/>
    <w:rsid w:val="00A570A1"/>
    <w:rsid w:val="00A60EBA"/>
    <w:rsid w:val="00A61895"/>
    <w:rsid w:val="00A6241F"/>
    <w:rsid w:val="00A626D8"/>
    <w:rsid w:val="00A63D53"/>
    <w:rsid w:val="00A6611E"/>
    <w:rsid w:val="00A67623"/>
    <w:rsid w:val="00A678D2"/>
    <w:rsid w:val="00A70256"/>
    <w:rsid w:val="00A70D7D"/>
    <w:rsid w:val="00A70DA8"/>
    <w:rsid w:val="00A7142C"/>
    <w:rsid w:val="00A71CFB"/>
    <w:rsid w:val="00A72042"/>
    <w:rsid w:val="00A72270"/>
    <w:rsid w:val="00A725D8"/>
    <w:rsid w:val="00A7299D"/>
    <w:rsid w:val="00A73098"/>
    <w:rsid w:val="00A734CC"/>
    <w:rsid w:val="00A73DB5"/>
    <w:rsid w:val="00A741C2"/>
    <w:rsid w:val="00A7437D"/>
    <w:rsid w:val="00A74895"/>
    <w:rsid w:val="00A7595D"/>
    <w:rsid w:val="00A81B80"/>
    <w:rsid w:val="00A81B88"/>
    <w:rsid w:val="00A83127"/>
    <w:rsid w:val="00A83E10"/>
    <w:rsid w:val="00A846F3"/>
    <w:rsid w:val="00A84E99"/>
    <w:rsid w:val="00A86177"/>
    <w:rsid w:val="00A868B1"/>
    <w:rsid w:val="00A86C9F"/>
    <w:rsid w:val="00A90758"/>
    <w:rsid w:val="00A90AF7"/>
    <w:rsid w:val="00A91D0E"/>
    <w:rsid w:val="00A930E9"/>
    <w:rsid w:val="00A932AF"/>
    <w:rsid w:val="00A94CF8"/>
    <w:rsid w:val="00A950B4"/>
    <w:rsid w:val="00A956F3"/>
    <w:rsid w:val="00A9571F"/>
    <w:rsid w:val="00A96360"/>
    <w:rsid w:val="00A9778A"/>
    <w:rsid w:val="00A978ED"/>
    <w:rsid w:val="00A97967"/>
    <w:rsid w:val="00AA0167"/>
    <w:rsid w:val="00AA10C3"/>
    <w:rsid w:val="00AA1886"/>
    <w:rsid w:val="00AA2365"/>
    <w:rsid w:val="00AA26F6"/>
    <w:rsid w:val="00AA29FE"/>
    <w:rsid w:val="00AA396D"/>
    <w:rsid w:val="00AA431D"/>
    <w:rsid w:val="00AA59D3"/>
    <w:rsid w:val="00AA611F"/>
    <w:rsid w:val="00AA66FB"/>
    <w:rsid w:val="00AA67CD"/>
    <w:rsid w:val="00AA729C"/>
    <w:rsid w:val="00AB1644"/>
    <w:rsid w:val="00AB1DAE"/>
    <w:rsid w:val="00AB2233"/>
    <w:rsid w:val="00AB2280"/>
    <w:rsid w:val="00AB2514"/>
    <w:rsid w:val="00AB265D"/>
    <w:rsid w:val="00AB2CAA"/>
    <w:rsid w:val="00AB2CC1"/>
    <w:rsid w:val="00AB465B"/>
    <w:rsid w:val="00AB4EF1"/>
    <w:rsid w:val="00AB51AA"/>
    <w:rsid w:val="00AB5540"/>
    <w:rsid w:val="00AB5B6D"/>
    <w:rsid w:val="00AB6015"/>
    <w:rsid w:val="00AB63F6"/>
    <w:rsid w:val="00AB6A6C"/>
    <w:rsid w:val="00AB6DF8"/>
    <w:rsid w:val="00AC090B"/>
    <w:rsid w:val="00AC2ABA"/>
    <w:rsid w:val="00AC4104"/>
    <w:rsid w:val="00AC4C78"/>
    <w:rsid w:val="00AC5E73"/>
    <w:rsid w:val="00AC5F5B"/>
    <w:rsid w:val="00AC62DC"/>
    <w:rsid w:val="00AC6AB8"/>
    <w:rsid w:val="00AC7214"/>
    <w:rsid w:val="00AC78D7"/>
    <w:rsid w:val="00AD058B"/>
    <w:rsid w:val="00AD098F"/>
    <w:rsid w:val="00AD0FDB"/>
    <w:rsid w:val="00AD3DB5"/>
    <w:rsid w:val="00AD4B19"/>
    <w:rsid w:val="00AD5380"/>
    <w:rsid w:val="00AD568E"/>
    <w:rsid w:val="00AD5DED"/>
    <w:rsid w:val="00AD5F6E"/>
    <w:rsid w:val="00AD5F7B"/>
    <w:rsid w:val="00AD6CA7"/>
    <w:rsid w:val="00AD7755"/>
    <w:rsid w:val="00AD7BB8"/>
    <w:rsid w:val="00AE0192"/>
    <w:rsid w:val="00AE0385"/>
    <w:rsid w:val="00AE0603"/>
    <w:rsid w:val="00AE063C"/>
    <w:rsid w:val="00AE0C74"/>
    <w:rsid w:val="00AE18B3"/>
    <w:rsid w:val="00AE2D81"/>
    <w:rsid w:val="00AE3112"/>
    <w:rsid w:val="00AE37BC"/>
    <w:rsid w:val="00AE4511"/>
    <w:rsid w:val="00AE5FB0"/>
    <w:rsid w:val="00AE619F"/>
    <w:rsid w:val="00AE64B0"/>
    <w:rsid w:val="00AE6811"/>
    <w:rsid w:val="00AE727A"/>
    <w:rsid w:val="00AE7D0F"/>
    <w:rsid w:val="00AE7EEC"/>
    <w:rsid w:val="00AF05EB"/>
    <w:rsid w:val="00AF0794"/>
    <w:rsid w:val="00AF0E2B"/>
    <w:rsid w:val="00AF1310"/>
    <w:rsid w:val="00AF1F04"/>
    <w:rsid w:val="00AF337A"/>
    <w:rsid w:val="00AF3E30"/>
    <w:rsid w:val="00AF48B5"/>
    <w:rsid w:val="00AF4DA2"/>
    <w:rsid w:val="00AF528F"/>
    <w:rsid w:val="00AF5631"/>
    <w:rsid w:val="00AF6381"/>
    <w:rsid w:val="00AF69A1"/>
    <w:rsid w:val="00AF744F"/>
    <w:rsid w:val="00AF75BE"/>
    <w:rsid w:val="00AF78AE"/>
    <w:rsid w:val="00AF7B25"/>
    <w:rsid w:val="00B009C4"/>
    <w:rsid w:val="00B00A0F"/>
    <w:rsid w:val="00B00C96"/>
    <w:rsid w:val="00B01DB5"/>
    <w:rsid w:val="00B058D3"/>
    <w:rsid w:val="00B074DA"/>
    <w:rsid w:val="00B076E9"/>
    <w:rsid w:val="00B1036F"/>
    <w:rsid w:val="00B10EBC"/>
    <w:rsid w:val="00B12C3B"/>
    <w:rsid w:val="00B12CB3"/>
    <w:rsid w:val="00B12EF7"/>
    <w:rsid w:val="00B13108"/>
    <w:rsid w:val="00B13D7B"/>
    <w:rsid w:val="00B13F65"/>
    <w:rsid w:val="00B1419E"/>
    <w:rsid w:val="00B14421"/>
    <w:rsid w:val="00B1446D"/>
    <w:rsid w:val="00B14D91"/>
    <w:rsid w:val="00B152C2"/>
    <w:rsid w:val="00B15A94"/>
    <w:rsid w:val="00B17653"/>
    <w:rsid w:val="00B202C2"/>
    <w:rsid w:val="00B202F1"/>
    <w:rsid w:val="00B205A5"/>
    <w:rsid w:val="00B2075D"/>
    <w:rsid w:val="00B213E8"/>
    <w:rsid w:val="00B22628"/>
    <w:rsid w:val="00B2265E"/>
    <w:rsid w:val="00B23480"/>
    <w:rsid w:val="00B23803"/>
    <w:rsid w:val="00B242D6"/>
    <w:rsid w:val="00B24B8F"/>
    <w:rsid w:val="00B250FD"/>
    <w:rsid w:val="00B2681C"/>
    <w:rsid w:val="00B273A8"/>
    <w:rsid w:val="00B27695"/>
    <w:rsid w:val="00B30B75"/>
    <w:rsid w:val="00B325F5"/>
    <w:rsid w:val="00B32D75"/>
    <w:rsid w:val="00B3361F"/>
    <w:rsid w:val="00B339CD"/>
    <w:rsid w:val="00B342AC"/>
    <w:rsid w:val="00B363ED"/>
    <w:rsid w:val="00B379EA"/>
    <w:rsid w:val="00B410F3"/>
    <w:rsid w:val="00B41E15"/>
    <w:rsid w:val="00B42710"/>
    <w:rsid w:val="00B4397A"/>
    <w:rsid w:val="00B43CC6"/>
    <w:rsid w:val="00B45E3F"/>
    <w:rsid w:val="00B47327"/>
    <w:rsid w:val="00B473B9"/>
    <w:rsid w:val="00B50542"/>
    <w:rsid w:val="00B51895"/>
    <w:rsid w:val="00B51924"/>
    <w:rsid w:val="00B52161"/>
    <w:rsid w:val="00B53B8E"/>
    <w:rsid w:val="00B53E3C"/>
    <w:rsid w:val="00B608DB"/>
    <w:rsid w:val="00B60F97"/>
    <w:rsid w:val="00B60FD5"/>
    <w:rsid w:val="00B61D56"/>
    <w:rsid w:val="00B6315E"/>
    <w:rsid w:val="00B63617"/>
    <w:rsid w:val="00B647A3"/>
    <w:rsid w:val="00B64CB1"/>
    <w:rsid w:val="00B656AE"/>
    <w:rsid w:val="00B65AFC"/>
    <w:rsid w:val="00B65B07"/>
    <w:rsid w:val="00B65F4F"/>
    <w:rsid w:val="00B66203"/>
    <w:rsid w:val="00B663BD"/>
    <w:rsid w:val="00B66946"/>
    <w:rsid w:val="00B66CC5"/>
    <w:rsid w:val="00B7077E"/>
    <w:rsid w:val="00B70BE5"/>
    <w:rsid w:val="00B712A8"/>
    <w:rsid w:val="00B71576"/>
    <w:rsid w:val="00B717B4"/>
    <w:rsid w:val="00B71CD5"/>
    <w:rsid w:val="00B71D72"/>
    <w:rsid w:val="00B722FC"/>
    <w:rsid w:val="00B72EA5"/>
    <w:rsid w:val="00B732AF"/>
    <w:rsid w:val="00B73C8D"/>
    <w:rsid w:val="00B741F8"/>
    <w:rsid w:val="00B74702"/>
    <w:rsid w:val="00B74CA2"/>
    <w:rsid w:val="00B7579C"/>
    <w:rsid w:val="00B7692A"/>
    <w:rsid w:val="00B7737D"/>
    <w:rsid w:val="00B7742C"/>
    <w:rsid w:val="00B774A4"/>
    <w:rsid w:val="00B77735"/>
    <w:rsid w:val="00B77AF4"/>
    <w:rsid w:val="00B80B1A"/>
    <w:rsid w:val="00B80FAF"/>
    <w:rsid w:val="00B816A3"/>
    <w:rsid w:val="00B81BA0"/>
    <w:rsid w:val="00B836ED"/>
    <w:rsid w:val="00B83C75"/>
    <w:rsid w:val="00B848C9"/>
    <w:rsid w:val="00B85D36"/>
    <w:rsid w:val="00B87129"/>
    <w:rsid w:val="00B87945"/>
    <w:rsid w:val="00B911DF"/>
    <w:rsid w:val="00B925FB"/>
    <w:rsid w:val="00B9343A"/>
    <w:rsid w:val="00B93E09"/>
    <w:rsid w:val="00B93EE0"/>
    <w:rsid w:val="00B94F06"/>
    <w:rsid w:val="00B95160"/>
    <w:rsid w:val="00B96BFE"/>
    <w:rsid w:val="00B96F9E"/>
    <w:rsid w:val="00BA0940"/>
    <w:rsid w:val="00BA267A"/>
    <w:rsid w:val="00BA3A0E"/>
    <w:rsid w:val="00BA3A9E"/>
    <w:rsid w:val="00BA3D0B"/>
    <w:rsid w:val="00BA4A51"/>
    <w:rsid w:val="00BA5A0C"/>
    <w:rsid w:val="00BA65B0"/>
    <w:rsid w:val="00BB0244"/>
    <w:rsid w:val="00BB308A"/>
    <w:rsid w:val="00BB3744"/>
    <w:rsid w:val="00BB3C1A"/>
    <w:rsid w:val="00BB417F"/>
    <w:rsid w:val="00BB444F"/>
    <w:rsid w:val="00BB4764"/>
    <w:rsid w:val="00BB53C4"/>
    <w:rsid w:val="00BB563F"/>
    <w:rsid w:val="00BB69E5"/>
    <w:rsid w:val="00BB6A0E"/>
    <w:rsid w:val="00BB6B48"/>
    <w:rsid w:val="00BB6B67"/>
    <w:rsid w:val="00BB750C"/>
    <w:rsid w:val="00BC0C41"/>
    <w:rsid w:val="00BC0DC6"/>
    <w:rsid w:val="00BC0E07"/>
    <w:rsid w:val="00BC1078"/>
    <w:rsid w:val="00BC1A7D"/>
    <w:rsid w:val="00BC4515"/>
    <w:rsid w:val="00BC4F7C"/>
    <w:rsid w:val="00BC5ECA"/>
    <w:rsid w:val="00BC6B61"/>
    <w:rsid w:val="00BD123B"/>
    <w:rsid w:val="00BD12F3"/>
    <w:rsid w:val="00BD1413"/>
    <w:rsid w:val="00BD215F"/>
    <w:rsid w:val="00BD33B2"/>
    <w:rsid w:val="00BD3C29"/>
    <w:rsid w:val="00BD4462"/>
    <w:rsid w:val="00BD66A9"/>
    <w:rsid w:val="00BD6D28"/>
    <w:rsid w:val="00BD7DAB"/>
    <w:rsid w:val="00BE09F5"/>
    <w:rsid w:val="00BE0D79"/>
    <w:rsid w:val="00BE15C3"/>
    <w:rsid w:val="00BE1A0A"/>
    <w:rsid w:val="00BE2276"/>
    <w:rsid w:val="00BE25BC"/>
    <w:rsid w:val="00BE3569"/>
    <w:rsid w:val="00BE3672"/>
    <w:rsid w:val="00BE389E"/>
    <w:rsid w:val="00BE398D"/>
    <w:rsid w:val="00BE3D38"/>
    <w:rsid w:val="00BE447E"/>
    <w:rsid w:val="00BE5030"/>
    <w:rsid w:val="00BE6109"/>
    <w:rsid w:val="00BE6320"/>
    <w:rsid w:val="00BE66B6"/>
    <w:rsid w:val="00BE77AD"/>
    <w:rsid w:val="00BE7E89"/>
    <w:rsid w:val="00BF0BE6"/>
    <w:rsid w:val="00BF216C"/>
    <w:rsid w:val="00BF26A0"/>
    <w:rsid w:val="00BF2C7B"/>
    <w:rsid w:val="00BF3B34"/>
    <w:rsid w:val="00BF5216"/>
    <w:rsid w:val="00BF5D37"/>
    <w:rsid w:val="00BF7B24"/>
    <w:rsid w:val="00C008C2"/>
    <w:rsid w:val="00C02A3E"/>
    <w:rsid w:val="00C02C22"/>
    <w:rsid w:val="00C0397A"/>
    <w:rsid w:val="00C03CD2"/>
    <w:rsid w:val="00C0411A"/>
    <w:rsid w:val="00C0469F"/>
    <w:rsid w:val="00C04EB8"/>
    <w:rsid w:val="00C0522E"/>
    <w:rsid w:val="00C058F3"/>
    <w:rsid w:val="00C06B4F"/>
    <w:rsid w:val="00C100C3"/>
    <w:rsid w:val="00C10261"/>
    <w:rsid w:val="00C10A32"/>
    <w:rsid w:val="00C11993"/>
    <w:rsid w:val="00C1271B"/>
    <w:rsid w:val="00C13585"/>
    <w:rsid w:val="00C13880"/>
    <w:rsid w:val="00C14AD5"/>
    <w:rsid w:val="00C15543"/>
    <w:rsid w:val="00C17342"/>
    <w:rsid w:val="00C204CD"/>
    <w:rsid w:val="00C20C78"/>
    <w:rsid w:val="00C215D0"/>
    <w:rsid w:val="00C228AD"/>
    <w:rsid w:val="00C232F1"/>
    <w:rsid w:val="00C23C48"/>
    <w:rsid w:val="00C2617F"/>
    <w:rsid w:val="00C27490"/>
    <w:rsid w:val="00C27DD9"/>
    <w:rsid w:val="00C311DA"/>
    <w:rsid w:val="00C32284"/>
    <w:rsid w:val="00C325AE"/>
    <w:rsid w:val="00C328DB"/>
    <w:rsid w:val="00C32AC2"/>
    <w:rsid w:val="00C33BE7"/>
    <w:rsid w:val="00C34824"/>
    <w:rsid w:val="00C34E94"/>
    <w:rsid w:val="00C357F7"/>
    <w:rsid w:val="00C359D2"/>
    <w:rsid w:val="00C35AAD"/>
    <w:rsid w:val="00C362DE"/>
    <w:rsid w:val="00C37DBC"/>
    <w:rsid w:val="00C42ED0"/>
    <w:rsid w:val="00C44D97"/>
    <w:rsid w:val="00C46EC8"/>
    <w:rsid w:val="00C47892"/>
    <w:rsid w:val="00C50936"/>
    <w:rsid w:val="00C511E0"/>
    <w:rsid w:val="00C52045"/>
    <w:rsid w:val="00C538D5"/>
    <w:rsid w:val="00C53A87"/>
    <w:rsid w:val="00C53E69"/>
    <w:rsid w:val="00C543CC"/>
    <w:rsid w:val="00C54940"/>
    <w:rsid w:val="00C551A9"/>
    <w:rsid w:val="00C55311"/>
    <w:rsid w:val="00C56034"/>
    <w:rsid w:val="00C5640A"/>
    <w:rsid w:val="00C57126"/>
    <w:rsid w:val="00C57D8A"/>
    <w:rsid w:val="00C61567"/>
    <w:rsid w:val="00C61FE7"/>
    <w:rsid w:val="00C62546"/>
    <w:rsid w:val="00C62BAD"/>
    <w:rsid w:val="00C63759"/>
    <w:rsid w:val="00C63980"/>
    <w:rsid w:val="00C63E32"/>
    <w:rsid w:val="00C643E9"/>
    <w:rsid w:val="00C64441"/>
    <w:rsid w:val="00C6456E"/>
    <w:rsid w:val="00C64FF0"/>
    <w:rsid w:val="00C650B2"/>
    <w:rsid w:val="00C654AA"/>
    <w:rsid w:val="00C670E1"/>
    <w:rsid w:val="00C671D7"/>
    <w:rsid w:val="00C6771C"/>
    <w:rsid w:val="00C70694"/>
    <w:rsid w:val="00C70F99"/>
    <w:rsid w:val="00C714A5"/>
    <w:rsid w:val="00C71F57"/>
    <w:rsid w:val="00C7341D"/>
    <w:rsid w:val="00C73800"/>
    <w:rsid w:val="00C73A02"/>
    <w:rsid w:val="00C73CD0"/>
    <w:rsid w:val="00C74822"/>
    <w:rsid w:val="00C753CF"/>
    <w:rsid w:val="00C75B14"/>
    <w:rsid w:val="00C75CAA"/>
    <w:rsid w:val="00C76ACB"/>
    <w:rsid w:val="00C777BC"/>
    <w:rsid w:val="00C7791B"/>
    <w:rsid w:val="00C80084"/>
    <w:rsid w:val="00C80395"/>
    <w:rsid w:val="00C8049E"/>
    <w:rsid w:val="00C810BC"/>
    <w:rsid w:val="00C81626"/>
    <w:rsid w:val="00C824C3"/>
    <w:rsid w:val="00C83756"/>
    <w:rsid w:val="00C839C2"/>
    <w:rsid w:val="00C84C7D"/>
    <w:rsid w:val="00C84FBC"/>
    <w:rsid w:val="00C852E7"/>
    <w:rsid w:val="00C8628A"/>
    <w:rsid w:val="00C865CD"/>
    <w:rsid w:val="00C865E0"/>
    <w:rsid w:val="00C86F11"/>
    <w:rsid w:val="00C877FD"/>
    <w:rsid w:val="00C87E29"/>
    <w:rsid w:val="00C90A67"/>
    <w:rsid w:val="00C9163C"/>
    <w:rsid w:val="00C9223F"/>
    <w:rsid w:val="00C92340"/>
    <w:rsid w:val="00C92E06"/>
    <w:rsid w:val="00C93759"/>
    <w:rsid w:val="00C9424E"/>
    <w:rsid w:val="00C943D1"/>
    <w:rsid w:val="00C9621E"/>
    <w:rsid w:val="00C97C43"/>
    <w:rsid w:val="00CA18DB"/>
    <w:rsid w:val="00CA1A6B"/>
    <w:rsid w:val="00CA1EBC"/>
    <w:rsid w:val="00CA220D"/>
    <w:rsid w:val="00CA22E2"/>
    <w:rsid w:val="00CA3549"/>
    <w:rsid w:val="00CA37ED"/>
    <w:rsid w:val="00CA3B0F"/>
    <w:rsid w:val="00CA56C6"/>
    <w:rsid w:val="00CB0153"/>
    <w:rsid w:val="00CB0560"/>
    <w:rsid w:val="00CB1A49"/>
    <w:rsid w:val="00CB1F70"/>
    <w:rsid w:val="00CB25C5"/>
    <w:rsid w:val="00CB2C08"/>
    <w:rsid w:val="00CB2EDD"/>
    <w:rsid w:val="00CB3FA8"/>
    <w:rsid w:val="00CB414B"/>
    <w:rsid w:val="00CB4F47"/>
    <w:rsid w:val="00CB526C"/>
    <w:rsid w:val="00CB657A"/>
    <w:rsid w:val="00CB7374"/>
    <w:rsid w:val="00CB79AA"/>
    <w:rsid w:val="00CB7DB8"/>
    <w:rsid w:val="00CC109A"/>
    <w:rsid w:val="00CC18C9"/>
    <w:rsid w:val="00CC27A1"/>
    <w:rsid w:val="00CC29CE"/>
    <w:rsid w:val="00CC2EC6"/>
    <w:rsid w:val="00CC423C"/>
    <w:rsid w:val="00CC4358"/>
    <w:rsid w:val="00CC4E0F"/>
    <w:rsid w:val="00CC5DFD"/>
    <w:rsid w:val="00CC6844"/>
    <w:rsid w:val="00CC7705"/>
    <w:rsid w:val="00CC7C8D"/>
    <w:rsid w:val="00CD09F9"/>
    <w:rsid w:val="00CD13E5"/>
    <w:rsid w:val="00CD1B61"/>
    <w:rsid w:val="00CD1BD3"/>
    <w:rsid w:val="00CD2462"/>
    <w:rsid w:val="00CD32F9"/>
    <w:rsid w:val="00CD3320"/>
    <w:rsid w:val="00CD5408"/>
    <w:rsid w:val="00CD66F3"/>
    <w:rsid w:val="00CD67C6"/>
    <w:rsid w:val="00CD6D6B"/>
    <w:rsid w:val="00CD6F5B"/>
    <w:rsid w:val="00CD7318"/>
    <w:rsid w:val="00CD74C4"/>
    <w:rsid w:val="00CE1480"/>
    <w:rsid w:val="00CE1575"/>
    <w:rsid w:val="00CE17CC"/>
    <w:rsid w:val="00CE1F0F"/>
    <w:rsid w:val="00CE29FE"/>
    <w:rsid w:val="00CE323E"/>
    <w:rsid w:val="00CE4F8B"/>
    <w:rsid w:val="00CE522D"/>
    <w:rsid w:val="00CE597D"/>
    <w:rsid w:val="00CE6600"/>
    <w:rsid w:val="00CE7370"/>
    <w:rsid w:val="00CE7998"/>
    <w:rsid w:val="00CE7F74"/>
    <w:rsid w:val="00CF03A8"/>
    <w:rsid w:val="00CF0C5D"/>
    <w:rsid w:val="00CF1536"/>
    <w:rsid w:val="00CF32AB"/>
    <w:rsid w:val="00CF359A"/>
    <w:rsid w:val="00CF3790"/>
    <w:rsid w:val="00CF3B66"/>
    <w:rsid w:val="00CF4A1D"/>
    <w:rsid w:val="00CF4F42"/>
    <w:rsid w:val="00CF57C7"/>
    <w:rsid w:val="00CF5D22"/>
    <w:rsid w:val="00CF6AD3"/>
    <w:rsid w:val="00CF7537"/>
    <w:rsid w:val="00CF7C58"/>
    <w:rsid w:val="00D01289"/>
    <w:rsid w:val="00D01BE0"/>
    <w:rsid w:val="00D039ED"/>
    <w:rsid w:val="00D0525D"/>
    <w:rsid w:val="00D05563"/>
    <w:rsid w:val="00D07B94"/>
    <w:rsid w:val="00D07EC2"/>
    <w:rsid w:val="00D10778"/>
    <w:rsid w:val="00D10AF9"/>
    <w:rsid w:val="00D10FA1"/>
    <w:rsid w:val="00D11A6D"/>
    <w:rsid w:val="00D13F27"/>
    <w:rsid w:val="00D147F5"/>
    <w:rsid w:val="00D14C5D"/>
    <w:rsid w:val="00D154BD"/>
    <w:rsid w:val="00D15929"/>
    <w:rsid w:val="00D15A2A"/>
    <w:rsid w:val="00D16868"/>
    <w:rsid w:val="00D21563"/>
    <w:rsid w:val="00D22803"/>
    <w:rsid w:val="00D24F11"/>
    <w:rsid w:val="00D26EE3"/>
    <w:rsid w:val="00D2719E"/>
    <w:rsid w:val="00D27A5F"/>
    <w:rsid w:val="00D27B3D"/>
    <w:rsid w:val="00D3051E"/>
    <w:rsid w:val="00D313D0"/>
    <w:rsid w:val="00D31E2E"/>
    <w:rsid w:val="00D32097"/>
    <w:rsid w:val="00D33009"/>
    <w:rsid w:val="00D33ACD"/>
    <w:rsid w:val="00D348E4"/>
    <w:rsid w:val="00D36419"/>
    <w:rsid w:val="00D36A2A"/>
    <w:rsid w:val="00D40DAB"/>
    <w:rsid w:val="00D40EAA"/>
    <w:rsid w:val="00D43742"/>
    <w:rsid w:val="00D4467A"/>
    <w:rsid w:val="00D448E6"/>
    <w:rsid w:val="00D45E1A"/>
    <w:rsid w:val="00D474D9"/>
    <w:rsid w:val="00D500CF"/>
    <w:rsid w:val="00D5147E"/>
    <w:rsid w:val="00D51890"/>
    <w:rsid w:val="00D51B09"/>
    <w:rsid w:val="00D53155"/>
    <w:rsid w:val="00D53BD8"/>
    <w:rsid w:val="00D5490A"/>
    <w:rsid w:val="00D54DB1"/>
    <w:rsid w:val="00D555C9"/>
    <w:rsid w:val="00D5568B"/>
    <w:rsid w:val="00D55A15"/>
    <w:rsid w:val="00D55C99"/>
    <w:rsid w:val="00D56522"/>
    <w:rsid w:val="00D56839"/>
    <w:rsid w:val="00D56A09"/>
    <w:rsid w:val="00D611F3"/>
    <w:rsid w:val="00D61897"/>
    <w:rsid w:val="00D6286F"/>
    <w:rsid w:val="00D63046"/>
    <w:rsid w:val="00D63302"/>
    <w:rsid w:val="00D65BEE"/>
    <w:rsid w:val="00D66AA4"/>
    <w:rsid w:val="00D6726F"/>
    <w:rsid w:val="00D675D0"/>
    <w:rsid w:val="00D701A1"/>
    <w:rsid w:val="00D71842"/>
    <w:rsid w:val="00D72E1A"/>
    <w:rsid w:val="00D73693"/>
    <w:rsid w:val="00D74D73"/>
    <w:rsid w:val="00D74EF6"/>
    <w:rsid w:val="00D758D3"/>
    <w:rsid w:val="00D76302"/>
    <w:rsid w:val="00D8023F"/>
    <w:rsid w:val="00D81D93"/>
    <w:rsid w:val="00D822A1"/>
    <w:rsid w:val="00D83627"/>
    <w:rsid w:val="00D837C3"/>
    <w:rsid w:val="00D84595"/>
    <w:rsid w:val="00D84E2B"/>
    <w:rsid w:val="00D855E0"/>
    <w:rsid w:val="00D85EFA"/>
    <w:rsid w:val="00D85F63"/>
    <w:rsid w:val="00D87000"/>
    <w:rsid w:val="00D87747"/>
    <w:rsid w:val="00D87CA4"/>
    <w:rsid w:val="00D90384"/>
    <w:rsid w:val="00D90C34"/>
    <w:rsid w:val="00D9278C"/>
    <w:rsid w:val="00D937A4"/>
    <w:rsid w:val="00D93BE3"/>
    <w:rsid w:val="00D94390"/>
    <w:rsid w:val="00D9542E"/>
    <w:rsid w:val="00D957EA"/>
    <w:rsid w:val="00D958E3"/>
    <w:rsid w:val="00DA1231"/>
    <w:rsid w:val="00DA19A1"/>
    <w:rsid w:val="00DA4C2E"/>
    <w:rsid w:val="00DA4CC9"/>
    <w:rsid w:val="00DA5031"/>
    <w:rsid w:val="00DA711A"/>
    <w:rsid w:val="00DB102D"/>
    <w:rsid w:val="00DB11AA"/>
    <w:rsid w:val="00DB14D9"/>
    <w:rsid w:val="00DB1F24"/>
    <w:rsid w:val="00DB20BE"/>
    <w:rsid w:val="00DB3288"/>
    <w:rsid w:val="00DB3B85"/>
    <w:rsid w:val="00DB5580"/>
    <w:rsid w:val="00DB65C4"/>
    <w:rsid w:val="00DB6FDD"/>
    <w:rsid w:val="00DC0665"/>
    <w:rsid w:val="00DC09C8"/>
    <w:rsid w:val="00DC1896"/>
    <w:rsid w:val="00DC19D1"/>
    <w:rsid w:val="00DC1D4C"/>
    <w:rsid w:val="00DC2E14"/>
    <w:rsid w:val="00DC3F52"/>
    <w:rsid w:val="00DC4A9D"/>
    <w:rsid w:val="00DC4EE4"/>
    <w:rsid w:val="00DC5DB3"/>
    <w:rsid w:val="00DC6F2F"/>
    <w:rsid w:val="00DC7A4C"/>
    <w:rsid w:val="00DC7FFD"/>
    <w:rsid w:val="00DD0447"/>
    <w:rsid w:val="00DD0AFB"/>
    <w:rsid w:val="00DD0B61"/>
    <w:rsid w:val="00DD1DCF"/>
    <w:rsid w:val="00DD2039"/>
    <w:rsid w:val="00DD2CED"/>
    <w:rsid w:val="00DD2ED7"/>
    <w:rsid w:val="00DD356D"/>
    <w:rsid w:val="00DD41C8"/>
    <w:rsid w:val="00DD4FCB"/>
    <w:rsid w:val="00DD5DF0"/>
    <w:rsid w:val="00DD6237"/>
    <w:rsid w:val="00DE135B"/>
    <w:rsid w:val="00DE2DD0"/>
    <w:rsid w:val="00DE31AD"/>
    <w:rsid w:val="00DE5CB5"/>
    <w:rsid w:val="00DE714A"/>
    <w:rsid w:val="00DE7B76"/>
    <w:rsid w:val="00DF27CE"/>
    <w:rsid w:val="00DF2CB8"/>
    <w:rsid w:val="00DF32C4"/>
    <w:rsid w:val="00DF3A66"/>
    <w:rsid w:val="00DF3E32"/>
    <w:rsid w:val="00DF5896"/>
    <w:rsid w:val="00DF5A71"/>
    <w:rsid w:val="00DF73AC"/>
    <w:rsid w:val="00DF7613"/>
    <w:rsid w:val="00DF7C77"/>
    <w:rsid w:val="00E007C7"/>
    <w:rsid w:val="00E00924"/>
    <w:rsid w:val="00E009AC"/>
    <w:rsid w:val="00E010AA"/>
    <w:rsid w:val="00E016D7"/>
    <w:rsid w:val="00E052E0"/>
    <w:rsid w:val="00E063DF"/>
    <w:rsid w:val="00E07A07"/>
    <w:rsid w:val="00E10A0F"/>
    <w:rsid w:val="00E10B86"/>
    <w:rsid w:val="00E11BD7"/>
    <w:rsid w:val="00E11D4C"/>
    <w:rsid w:val="00E13802"/>
    <w:rsid w:val="00E13F1B"/>
    <w:rsid w:val="00E14281"/>
    <w:rsid w:val="00E149AF"/>
    <w:rsid w:val="00E14B03"/>
    <w:rsid w:val="00E14E0C"/>
    <w:rsid w:val="00E14E59"/>
    <w:rsid w:val="00E152CF"/>
    <w:rsid w:val="00E158C4"/>
    <w:rsid w:val="00E15AA3"/>
    <w:rsid w:val="00E16134"/>
    <w:rsid w:val="00E16AA5"/>
    <w:rsid w:val="00E16DF8"/>
    <w:rsid w:val="00E16E16"/>
    <w:rsid w:val="00E16E43"/>
    <w:rsid w:val="00E209C8"/>
    <w:rsid w:val="00E20EC0"/>
    <w:rsid w:val="00E21452"/>
    <w:rsid w:val="00E216E5"/>
    <w:rsid w:val="00E219EE"/>
    <w:rsid w:val="00E237D1"/>
    <w:rsid w:val="00E2410B"/>
    <w:rsid w:val="00E244B4"/>
    <w:rsid w:val="00E24CC7"/>
    <w:rsid w:val="00E2520C"/>
    <w:rsid w:val="00E2709F"/>
    <w:rsid w:val="00E2793E"/>
    <w:rsid w:val="00E300DB"/>
    <w:rsid w:val="00E31B05"/>
    <w:rsid w:val="00E3384C"/>
    <w:rsid w:val="00E34E86"/>
    <w:rsid w:val="00E353EA"/>
    <w:rsid w:val="00E35478"/>
    <w:rsid w:val="00E359CA"/>
    <w:rsid w:val="00E35AE8"/>
    <w:rsid w:val="00E3673D"/>
    <w:rsid w:val="00E369F6"/>
    <w:rsid w:val="00E41835"/>
    <w:rsid w:val="00E42776"/>
    <w:rsid w:val="00E4454D"/>
    <w:rsid w:val="00E44BBA"/>
    <w:rsid w:val="00E45DD4"/>
    <w:rsid w:val="00E46774"/>
    <w:rsid w:val="00E46819"/>
    <w:rsid w:val="00E50567"/>
    <w:rsid w:val="00E50821"/>
    <w:rsid w:val="00E5332E"/>
    <w:rsid w:val="00E53541"/>
    <w:rsid w:val="00E53C61"/>
    <w:rsid w:val="00E53E59"/>
    <w:rsid w:val="00E53E98"/>
    <w:rsid w:val="00E541F4"/>
    <w:rsid w:val="00E544A9"/>
    <w:rsid w:val="00E54ADA"/>
    <w:rsid w:val="00E54CA7"/>
    <w:rsid w:val="00E54F00"/>
    <w:rsid w:val="00E54F49"/>
    <w:rsid w:val="00E550A8"/>
    <w:rsid w:val="00E55EFF"/>
    <w:rsid w:val="00E60466"/>
    <w:rsid w:val="00E604F7"/>
    <w:rsid w:val="00E60523"/>
    <w:rsid w:val="00E60C67"/>
    <w:rsid w:val="00E60D4C"/>
    <w:rsid w:val="00E61418"/>
    <w:rsid w:val="00E625E6"/>
    <w:rsid w:val="00E62E4F"/>
    <w:rsid w:val="00E63323"/>
    <w:rsid w:val="00E63EA4"/>
    <w:rsid w:val="00E64701"/>
    <w:rsid w:val="00E64767"/>
    <w:rsid w:val="00E65EE0"/>
    <w:rsid w:val="00E66160"/>
    <w:rsid w:val="00E66865"/>
    <w:rsid w:val="00E6712F"/>
    <w:rsid w:val="00E67698"/>
    <w:rsid w:val="00E67F31"/>
    <w:rsid w:val="00E70DE5"/>
    <w:rsid w:val="00E71855"/>
    <w:rsid w:val="00E71E31"/>
    <w:rsid w:val="00E725B1"/>
    <w:rsid w:val="00E72DE5"/>
    <w:rsid w:val="00E73012"/>
    <w:rsid w:val="00E74CC1"/>
    <w:rsid w:val="00E75336"/>
    <w:rsid w:val="00E76B97"/>
    <w:rsid w:val="00E777F8"/>
    <w:rsid w:val="00E80B17"/>
    <w:rsid w:val="00E81D4E"/>
    <w:rsid w:val="00E82B2C"/>
    <w:rsid w:val="00E8333F"/>
    <w:rsid w:val="00E83A40"/>
    <w:rsid w:val="00E84296"/>
    <w:rsid w:val="00E84B03"/>
    <w:rsid w:val="00E87B10"/>
    <w:rsid w:val="00E87DCB"/>
    <w:rsid w:val="00E902AB"/>
    <w:rsid w:val="00E90C53"/>
    <w:rsid w:val="00E90F78"/>
    <w:rsid w:val="00E90FAE"/>
    <w:rsid w:val="00E91A36"/>
    <w:rsid w:val="00E91DF8"/>
    <w:rsid w:val="00E929CD"/>
    <w:rsid w:val="00E92A40"/>
    <w:rsid w:val="00E9308B"/>
    <w:rsid w:val="00E93471"/>
    <w:rsid w:val="00E93D91"/>
    <w:rsid w:val="00E94CC6"/>
    <w:rsid w:val="00E958B5"/>
    <w:rsid w:val="00E95A75"/>
    <w:rsid w:val="00E95EBC"/>
    <w:rsid w:val="00E96D67"/>
    <w:rsid w:val="00E97B0E"/>
    <w:rsid w:val="00EA0256"/>
    <w:rsid w:val="00EA1043"/>
    <w:rsid w:val="00EA15EC"/>
    <w:rsid w:val="00EA1E56"/>
    <w:rsid w:val="00EA2847"/>
    <w:rsid w:val="00EA39E8"/>
    <w:rsid w:val="00EA4766"/>
    <w:rsid w:val="00EA4B34"/>
    <w:rsid w:val="00EA5D3E"/>
    <w:rsid w:val="00EA633E"/>
    <w:rsid w:val="00EA6792"/>
    <w:rsid w:val="00EA6C38"/>
    <w:rsid w:val="00EA76B8"/>
    <w:rsid w:val="00EA773E"/>
    <w:rsid w:val="00EA7A3F"/>
    <w:rsid w:val="00EA7A98"/>
    <w:rsid w:val="00EB04C6"/>
    <w:rsid w:val="00EB06C3"/>
    <w:rsid w:val="00EB10C6"/>
    <w:rsid w:val="00EB1968"/>
    <w:rsid w:val="00EB25B1"/>
    <w:rsid w:val="00EB3120"/>
    <w:rsid w:val="00EB45BB"/>
    <w:rsid w:val="00EB6CE3"/>
    <w:rsid w:val="00EB7A89"/>
    <w:rsid w:val="00EB7C7E"/>
    <w:rsid w:val="00EC03BE"/>
    <w:rsid w:val="00EC1B2D"/>
    <w:rsid w:val="00EC1D3E"/>
    <w:rsid w:val="00EC41AF"/>
    <w:rsid w:val="00EC4AF7"/>
    <w:rsid w:val="00EC4BE7"/>
    <w:rsid w:val="00EC5455"/>
    <w:rsid w:val="00EC5A50"/>
    <w:rsid w:val="00EC7B9A"/>
    <w:rsid w:val="00EC7D22"/>
    <w:rsid w:val="00ED00DE"/>
    <w:rsid w:val="00ED048F"/>
    <w:rsid w:val="00ED0A8D"/>
    <w:rsid w:val="00ED0B58"/>
    <w:rsid w:val="00ED29A1"/>
    <w:rsid w:val="00ED323C"/>
    <w:rsid w:val="00ED3BFE"/>
    <w:rsid w:val="00ED42B6"/>
    <w:rsid w:val="00ED4A5C"/>
    <w:rsid w:val="00ED607C"/>
    <w:rsid w:val="00ED72D3"/>
    <w:rsid w:val="00ED789C"/>
    <w:rsid w:val="00EE082D"/>
    <w:rsid w:val="00EE08C5"/>
    <w:rsid w:val="00EE2A83"/>
    <w:rsid w:val="00EE42F4"/>
    <w:rsid w:val="00EE4827"/>
    <w:rsid w:val="00EE5A11"/>
    <w:rsid w:val="00EE669C"/>
    <w:rsid w:val="00EF0DBD"/>
    <w:rsid w:val="00EF12AC"/>
    <w:rsid w:val="00EF1DC5"/>
    <w:rsid w:val="00EF21E2"/>
    <w:rsid w:val="00EF2C8E"/>
    <w:rsid w:val="00EF2D06"/>
    <w:rsid w:val="00EF2E76"/>
    <w:rsid w:val="00EF3EF0"/>
    <w:rsid w:val="00EF400E"/>
    <w:rsid w:val="00EF4107"/>
    <w:rsid w:val="00EF692D"/>
    <w:rsid w:val="00EF6A09"/>
    <w:rsid w:val="00EF72A1"/>
    <w:rsid w:val="00EF72FE"/>
    <w:rsid w:val="00EF738B"/>
    <w:rsid w:val="00F01548"/>
    <w:rsid w:val="00F01774"/>
    <w:rsid w:val="00F01D83"/>
    <w:rsid w:val="00F01FD0"/>
    <w:rsid w:val="00F03854"/>
    <w:rsid w:val="00F0387E"/>
    <w:rsid w:val="00F03B43"/>
    <w:rsid w:val="00F040F9"/>
    <w:rsid w:val="00F049C4"/>
    <w:rsid w:val="00F06541"/>
    <w:rsid w:val="00F070D6"/>
    <w:rsid w:val="00F07F4E"/>
    <w:rsid w:val="00F113D1"/>
    <w:rsid w:val="00F11730"/>
    <w:rsid w:val="00F11B15"/>
    <w:rsid w:val="00F133E1"/>
    <w:rsid w:val="00F13588"/>
    <w:rsid w:val="00F1377F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4910"/>
    <w:rsid w:val="00F2776C"/>
    <w:rsid w:val="00F27C7B"/>
    <w:rsid w:val="00F30825"/>
    <w:rsid w:val="00F30B86"/>
    <w:rsid w:val="00F30F51"/>
    <w:rsid w:val="00F3162C"/>
    <w:rsid w:val="00F31B40"/>
    <w:rsid w:val="00F32027"/>
    <w:rsid w:val="00F32A82"/>
    <w:rsid w:val="00F32FFD"/>
    <w:rsid w:val="00F333C1"/>
    <w:rsid w:val="00F34BD1"/>
    <w:rsid w:val="00F35109"/>
    <w:rsid w:val="00F36B5A"/>
    <w:rsid w:val="00F36FA7"/>
    <w:rsid w:val="00F370D1"/>
    <w:rsid w:val="00F373C7"/>
    <w:rsid w:val="00F400EB"/>
    <w:rsid w:val="00F40874"/>
    <w:rsid w:val="00F40A4B"/>
    <w:rsid w:val="00F42374"/>
    <w:rsid w:val="00F44351"/>
    <w:rsid w:val="00F44E93"/>
    <w:rsid w:val="00F45E58"/>
    <w:rsid w:val="00F46173"/>
    <w:rsid w:val="00F47ABE"/>
    <w:rsid w:val="00F50EF1"/>
    <w:rsid w:val="00F51A89"/>
    <w:rsid w:val="00F52669"/>
    <w:rsid w:val="00F52ECF"/>
    <w:rsid w:val="00F56484"/>
    <w:rsid w:val="00F56C05"/>
    <w:rsid w:val="00F56E59"/>
    <w:rsid w:val="00F57B44"/>
    <w:rsid w:val="00F61161"/>
    <w:rsid w:val="00F612B7"/>
    <w:rsid w:val="00F6182E"/>
    <w:rsid w:val="00F628A6"/>
    <w:rsid w:val="00F62D38"/>
    <w:rsid w:val="00F62EA8"/>
    <w:rsid w:val="00F632FA"/>
    <w:rsid w:val="00F63B0A"/>
    <w:rsid w:val="00F63DC4"/>
    <w:rsid w:val="00F63E12"/>
    <w:rsid w:val="00F64746"/>
    <w:rsid w:val="00F6537B"/>
    <w:rsid w:val="00F66D2F"/>
    <w:rsid w:val="00F67066"/>
    <w:rsid w:val="00F67E08"/>
    <w:rsid w:val="00F70310"/>
    <w:rsid w:val="00F71912"/>
    <w:rsid w:val="00F7234A"/>
    <w:rsid w:val="00F735BB"/>
    <w:rsid w:val="00F74937"/>
    <w:rsid w:val="00F7496A"/>
    <w:rsid w:val="00F75670"/>
    <w:rsid w:val="00F774C1"/>
    <w:rsid w:val="00F806A8"/>
    <w:rsid w:val="00F809BC"/>
    <w:rsid w:val="00F821CB"/>
    <w:rsid w:val="00F82A79"/>
    <w:rsid w:val="00F8318B"/>
    <w:rsid w:val="00F83C00"/>
    <w:rsid w:val="00F84490"/>
    <w:rsid w:val="00F85DC0"/>
    <w:rsid w:val="00F85FDF"/>
    <w:rsid w:val="00F8646E"/>
    <w:rsid w:val="00F866FB"/>
    <w:rsid w:val="00F86D5C"/>
    <w:rsid w:val="00F876A6"/>
    <w:rsid w:val="00F901D6"/>
    <w:rsid w:val="00F902CB"/>
    <w:rsid w:val="00F90C83"/>
    <w:rsid w:val="00F90D2E"/>
    <w:rsid w:val="00F91530"/>
    <w:rsid w:val="00F92B60"/>
    <w:rsid w:val="00F9397F"/>
    <w:rsid w:val="00F93DAF"/>
    <w:rsid w:val="00F93F2F"/>
    <w:rsid w:val="00F94C74"/>
    <w:rsid w:val="00F95ADC"/>
    <w:rsid w:val="00F97AB2"/>
    <w:rsid w:val="00FA1865"/>
    <w:rsid w:val="00FA1886"/>
    <w:rsid w:val="00FA1977"/>
    <w:rsid w:val="00FA37F1"/>
    <w:rsid w:val="00FA7C6D"/>
    <w:rsid w:val="00FB03EA"/>
    <w:rsid w:val="00FB0C54"/>
    <w:rsid w:val="00FB1962"/>
    <w:rsid w:val="00FB381D"/>
    <w:rsid w:val="00FB4F84"/>
    <w:rsid w:val="00FB52F3"/>
    <w:rsid w:val="00FB6B74"/>
    <w:rsid w:val="00FB7598"/>
    <w:rsid w:val="00FB7C17"/>
    <w:rsid w:val="00FC029F"/>
    <w:rsid w:val="00FC0C4C"/>
    <w:rsid w:val="00FC0D33"/>
    <w:rsid w:val="00FC1D4F"/>
    <w:rsid w:val="00FC2BA3"/>
    <w:rsid w:val="00FC2CEF"/>
    <w:rsid w:val="00FC2F6E"/>
    <w:rsid w:val="00FC3B9B"/>
    <w:rsid w:val="00FC45EE"/>
    <w:rsid w:val="00FC5551"/>
    <w:rsid w:val="00FC6C75"/>
    <w:rsid w:val="00FC71D7"/>
    <w:rsid w:val="00FC79E0"/>
    <w:rsid w:val="00FD0655"/>
    <w:rsid w:val="00FD0D5B"/>
    <w:rsid w:val="00FD1195"/>
    <w:rsid w:val="00FD194D"/>
    <w:rsid w:val="00FD204F"/>
    <w:rsid w:val="00FD2879"/>
    <w:rsid w:val="00FD30C2"/>
    <w:rsid w:val="00FD3250"/>
    <w:rsid w:val="00FD3B17"/>
    <w:rsid w:val="00FD3BD9"/>
    <w:rsid w:val="00FD4780"/>
    <w:rsid w:val="00FD4AEC"/>
    <w:rsid w:val="00FD5A96"/>
    <w:rsid w:val="00FD73F6"/>
    <w:rsid w:val="00FD7DAF"/>
    <w:rsid w:val="00FE0033"/>
    <w:rsid w:val="00FE085B"/>
    <w:rsid w:val="00FE11A8"/>
    <w:rsid w:val="00FE1F27"/>
    <w:rsid w:val="00FE1F6A"/>
    <w:rsid w:val="00FE39B0"/>
    <w:rsid w:val="00FE4B66"/>
    <w:rsid w:val="00FE4D0C"/>
    <w:rsid w:val="00FE5C15"/>
    <w:rsid w:val="00FE6744"/>
    <w:rsid w:val="00FE77C7"/>
    <w:rsid w:val="00FF1FA5"/>
    <w:rsid w:val="00FF2A5D"/>
    <w:rsid w:val="00FF2B38"/>
    <w:rsid w:val="00FF3C05"/>
    <w:rsid w:val="00FF4697"/>
    <w:rsid w:val="00FF4ADC"/>
    <w:rsid w:val="00FF4D8E"/>
    <w:rsid w:val="00FF51CF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0944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6970B9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Strong"/>
    <w:uiPriority w:val="22"/>
    <w:qFormat/>
    <w:rsid w:val="0058493F"/>
    <w:rPr>
      <w:b/>
      <w:bCs/>
    </w:rPr>
  </w:style>
  <w:style w:type="paragraph" w:styleId="af1">
    <w:name w:val="Normal (Web)"/>
    <w:basedOn w:val="a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af2">
    <w:name w:val="Hyperlink"/>
    <w:uiPriority w:val="99"/>
    <w:rsid w:val="00106779"/>
    <w:rPr>
      <w:color w:val="0000FF"/>
      <w:u w:val="single"/>
    </w:rPr>
  </w:style>
  <w:style w:type="paragraph" w:styleId="af3">
    <w:name w:val="Revision"/>
    <w:hidden/>
    <w:uiPriority w:val="99"/>
    <w:semiHidden/>
    <w:rsid w:val="009A2CD3"/>
    <w:rPr>
      <w:rFonts w:eastAsia="맑은 고딕"/>
      <w:lang w:val="en-GB" w:eastAsia="en-US"/>
    </w:rPr>
  </w:style>
  <w:style w:type="character" w:customStyle="1" w:styleId="Char0">
    <w:name w:val="목록 단락 Char"/>
    <w:link w:val="a4"/>
    <w:uiPriority w:val="34"/>
    <w:locked/>
    <w:rsid w:val="00917765"/>
    <w:rPr>
      <w:rFonts w:eastAsia="맑은 고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723E18"/>
    <w:rPr>
      <w:rFonts w:eastAsia="맑은 고딕" w:cs="바탕"/>
      <w:lang w:val="en-GB" w:eastAsia="en-US"/>
    </w:rPr>
  </w:style>
  <w:style w:type="character" w:styleId="af4">
    <w:name w:val="Placeholder Text"/>
    <w:basedOn w:val="a0"/>
    <w:uiPriority w:val="99"/>
    <w:semiHidden/>
    <w:rsid w:val="009E6584"/>
    <w:rPr>
      <w:color w:val="808080"/>
    </w:rPr>
  </w:style>
  <w:style w:type="paragraph" w:customStyle="1" w:styleId="Style1">
    <w:name w:val="Style1"/>
    <w:basedOn w:val="a"/>
    <w:link w:val="Style1Char"/>
    <w:qFormat/>
    <w:rsid w:val="00025375"/>
    <w:pPr>
      <w:spacing w:after="120" w:line="312" w:lineRule="auto"/>
      <w:ind w:firstLine="360"/>
      <w:jc w:val="both"/>
    </w:pPr>
    <w:rPr>
      <w:rFonts w:cs="바탕"/>
    </w:rPr>
  </w:style>
  <w:style w:type="character" w:customStyle="1" w:styleId="Style1Char">
    <w:name w:val="Style1 Char"/>
    <w:basedOn w:val="a0"/>
    <w:link w:val="Style1"/>
    <w:rsid w:val="00025375"/>
    <w:rPr>
      <w:rFonts w:eastAsia="맑은 고딕" w:cs="바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6970B9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Strong"/>
    <w:uiPriority w:val="22"/>
    <w:qFormat/>
    <w:rsid w:val="0058493F"/>
    <w:rPr>
      <w:b/>
      <w:bCs/>
    </w:rPr>
  </w:style>
  <w:style w:type="paragraph" w:styleId="af1">
    <w:name w:val="Normal (Web)"/>
    <w:basedOn w:val="a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af2">
    <w:name w:val="Hyperlink"/>
    <w:uiPriority w:val="99"/>
    <w:rsid w:val="00106779"/>
    <w:rPr>
      <w:color w:val="0000FF"/>
      <w:u w:val="single"/>
    </w:rPr>
  </w:style>
  <w:style w:type="paragraph" w:styleId="af3">
    <w:name w:val="Revision"/>
    <w:hidden/>
    <w:uiPriority w:val="99"/>
    <w:semiHidden/>
    <w:rsid w:val="009A2CD3"/>
    <w:rPr>
      <w:rFonts w:eastAsia="맑은 고딕"/>
      <w:lang w:val="en-GB" w:eastAsia="en-US"/>
    </w:rPr>
  </w:style>
  <w:style w:type="character" w:customStyle="1" w:styleId="Char0">
    <w:name w:val="목록 단락 Char"/>
    <w:link w:val="a4"/>
    <w:uiPriority w:val="34"/>
    <w:locked/>
    <w:rsid w:val="00917765"/>
    <w:rPr>
      <w:rFonts w:eastAsia="맑은 고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723E18"/>
    <w:rPr>
      <w:rFonts w:eastAsia="맑은 고딕" w:cs="바탕"/>
      <w:lang w:val="en-GB" w:eastAsia="en-US"/>
    </w:rPr>
  </w:style>
  <w:style w:type="character" w:styleId="af4">
    <w:name w:val="Placeholder Text"/>
    <w:basedOn w:val="a0"/>
    <w:uiPriority w:val="99"/>
    <w:semiHidden/>
    <w:rsid w:val="009E6584"/>
    <w:rPr>
      <w:color w:val="808080"/>
    </w:rPr>
  </w:style>
  <w:style w:type="paragraph" w:customStyle="1" w:styleId="Style1">
    <w:name w:val="Style1"/>
    <w:basedOn w:val="a"/>
    <w:link w:val="Style1Char"/>
    <w:qFormat/>
    <w:rsid w:val="00025375"/>
    <w:pPr>
      <w:spacing w:after="120" w:line="312" w:lineRule="auto"/>
      <w:ind w:firstLine="360"/>
      <w:jc w:val="both"/>
    </w:pPr>
    <w:rPr>
      <w:rFonts w:cs="바탕"/>
    </w:rPr>
  </w:style>
  <w:style w:type="character" w:customStyle="1" w:styleId="Style1Char">
    <w:name w:val="Style1 Char"/>
    <w:basedOn w:val="a0"/>
    <w:link w:val="Style1"/>
    <w:rsid w:val="00025375"/>
    <w:rPr>
      <w:rFonts w:eastAsia="맑은 고딕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../Docs/R1-1609414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../Docs/R1-1610891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5FC1E-D9B4-45F6-A40D-7DD16F1D5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3838</TotalTime>
  <Pages>4</Pages>
  <Words>1473</Words>
  <Characters>8400</Characters>
  <Application>Microsoft Office Word</Application>
  <DocSecurity>0</DocSecurity>
  <Lines>70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손혁민/Advanced Communications Lab(DMC연)/E5(책임)/삼성전자</cp:lastModifiedBy>
  <cp:revision>236</cp:revision>
  <cp:lastPrinted>2016-08-08T09:12:00Z</cp:lastPrinted>
  <dcterms:created xsi:type="dcterms:W3CDTF">2016-09-29T16:29:00Z</dcterms:created>
  <dcterms:modified xsi:type="dcterms:W3CDTF">2016-11-04T08:07:00Z</dcterms:modified>
</cp:coreProperties>
</file>